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2D4D1" w14:textId="0057A461" w:rsidR="004A68DB" w:rsidRPr="00766831" w:rsidRDefault="00A13698" w:rsidP="00766831">
      <w:pPr>
        <w:pStyle w:val="PATHheading1"/>
        <w:outlineLvl w:val="0"/>
        <w:rPr>
          <w:rFonts w:eastAsia="Helvetica Neue"/>
        </w:rPr>
      </w:pPr>
      <w:r w:rsidRPr="00766831">
        <w:rPr>
          <w:rFonts w:eastAsia="Helvetica Neue"/>
        </w:rPr>
        <w:t xml:space="preserve">Equipment </w:t>
      </w:r>
      <w:r w:rsidR="00DA48D9">
        <w:rPr>
          <w:rFonts w:eastAsia="Helvetica Neue"/>
        </w:rPr>
        <w:t>support strategy</w:t>
      </w:r>
      <w:r w:rsidR="00DA48D9" w:rsidRPr="00766831">
        <w:rPr>
          <w:rFonts w:ascii="Georgia" w:eastAsia="Georgia" w:hAnsi="Georgia"/>
        </w:rPr>
        <w:t> </w:t>
      </w:r>
    </w:p>
    <w:p w14:paraId="480B3D67" w14:textId="0A526E5F" w:rsidR="004A68DB" w:rsidRPr="00766831" w:rsidRDefault="00A13698" w:rsidP="00766831">
      <w:pPr>
        <w:pStyle w:val="PATHbodytext"/>
        <w:rPr>
          <w:rFonts w:eastAsia="Georgia"/>
        </w:rPr>
      </w:pPr>
      <w:r w:rsidRPr="00766831">
        <w:rPr>
          <w:rFonts w:eastAsia="Georgia"/>
        </w:rPr>
        <w:t>Th</w:t>
      </w:r>
      <w:r w:rsidR="00801238">
        <w:rPr>
          <w:rFonts w:eastAsia="Georgia"/>
        </w:rPr>
        <w:t>is</w:t>
      </w:r>
      <w:r w:rsidRPr="00766831">
        <w:rPr>
          <w:rFonts w:eastAsia="Georgia"/>
        </w:rPr>
        <w:t xml:space="preserve"> strategy</w:t>
      </w:r>
      <w:r w:rsidR="00574818" w:rsidRPr="00766831">
        <w:rPr>
          <w:rFonts w:eastAsia="Georgia"/>
        </w:rPr>
        <w:t xml:space="preserve"> </w:t>
      </w:r>
      <w:r w:rsidR="00574818">
        <w:rPr>
          <w:rFonts w:eastAsia="Georgia"/>
        </w:rPr>
        <w:t xml:space="preserve">document </w:t>
      </w:r>
      <w:r w:rsidR="00574818" w:rsidRPr="00766831">
        <w:rPr>
          <w:rFonts w:eastAsia="Georgia"/>
        </w:rPr>
        <w:t>provide</w:t>
      </w:r>
      <w:r w:rsidR="00801238">
        <w:rPr>
          <w:rFonts w:eastAsia="Georgia"/>
        </w:rPr>
        <w:t>s</w:t>
      </w:r>
      <w:r w:rsidR="00574818" w:rsidRPr="00766831">
        <w:rPr>
          <w:rFonts w:eastAsia="Georgia"/>
        </w:rPr>
        <w:t xml:space="preserve"> guidelines </w:t>
      </w:r>
      <w:r w:rsidR="00574818">
        <w:rPr>
          <w:rFonts w:eastAsia="Georgia"/>
        </w:rPr>
        <w:t>on</w:t>
      </w:r>
      <w:r w:rsidRPr="00766831">
        <w:rPr>
          <w:rFonts w:eastAsia="Georgia"/>
        </w:rPr>
        <w:t xml:space="preserve"> how to manage digital devices</w:t>
      </w:r>
      <w:r w:rsidR="00574818">
        <w:rPr>
          <w:rFonts w:eastAsia="Georgia"/>
        </w:rPr>
        <w:t>,</w:t>
      </w:r>
      <w:r w:rsidRPr="00766831">
        <w:rPr>
          <w:rFonts w:eastAsia="Georgia"/>
        </w:rPr>
        <w:t xml:space="preserve"> such as tablets</w:t>
      </w:r>
      <w:r w:rsidR="00574818">
        <w:rPr>
          <w:rFonts w:eastAsia="Georgia"/>
        </w:rPr>
        <w:t>,</w:t>
      </w:r>
      <w:r w:rsidRPr="00766831">
        <w:rPr>
          <w:rFonts w:eastAsia="Georgia"/>
        </w:rPr>
        <w:t xml:space="preserve"> that are used in facilities for clinical care services</w:t>
      </w:r>
      <w:r w:rsidR="00801238">
        <w:rPr>
          <w:rFonts w:eastAsia="Georgia"/>
        </w:rPr>
        <w:t>,</w:t>
      </w:r>
      <w:r w:rsidRPr="00766831">
        <w:rPr>
          <w:rFonts w:eastAsia="Georgia"/>
        </w:rPr>
        <w:t xml:space="preserve"> </w:t>
      </w:r>
      <w:r w:rsidR="00801238">
        <w:rPr>
          <w:rFonts w:eastAsia="Georgia"/>
        </w:rPr>
        <w:t xml:space="preserve">as well as how </w:t>
      </w:r>
      <w:r w:rsidR="00574818">
        <w:rPr>
          <w:rFonts w:eastAsia="Georgia"/>
        </w:rPr>
        <w:t xml:space="preserve">to </w:t>
      </w:r>
      <w:r w:rsidRPr="00766831">
        <w:rPr>
          <w:rFonts w:eastAsia="Georgia"/>
        </w:rPr>
        <w:t xml:space="preserve">plan the replacement schedule for these devices. This document takes into consideration the experiences </w:t>
      </w:r>
      <w:r w:rsidR="00574818">
        <w:rPr>
          <w:rFonts w:eastAsia="Georgia"/>
        </w:rPr>
        <w:t xml:space="preserve">in </w:t>
      </w:r>
      <w:r w:rsidRPr="00766831">
        <w:rPr>
          <w:rFonts w:eastAsia="Georgia"/>
        </w:rPr>
        <w:t>implementing digital devices in Tanzania and Zambia as part of the BID Initiative, as well as the details about the devices used</w:t>
      </w:r>
      <w:r w:rsidR="00574818">
        <w:rPr>
          <w:rFonts w:eastAsia="Georgia"/>
        </w:rPr>
        <w:t>,</w:t>
      </w:r>
      <w:r w:rsidRPr="00766831">
        <w:rPr>
          <w:rFonts w:eastAsia="Georgia"/>
        </w:rPr>
        <w:t xml:space="preserve"> such as warranty expiration, the availability of spare parts, cost, and technical support. </w:t>
      </w:r>
    </w:p>
    <w:p w14:paraId="723F8357" w14:textId="7E88C85E" w:rsidR="004A68DB" w:rsidRPr="00766831" w:rsidRDefault="00A13698" w:rsidP="00766831">
      <w:pPr>
        <w:pStyle w:val="PATHheading2"/>
        <w:outlineLvl w:val="0"/>
        <w:rPr>
          <w:rFonts w:eastAsia="Georgia"/>
        </w:rPr>
      </w:pPr>
      <w:r w:rsidRPr="00766831">
        <w:rPr>
          <w:rFonts w:eastAsia="Georgia"/>
        </w:rPr>
        <w:t xml:space="preserve">Challenges to </w:t>
      </w:r>
      <w:r w:rsidR="00DA48D9">
        <w:rPr>
          <w:rFonts w:eastAsia="Georgia"/>
        </w:rPr>
        <w:t>anticipate</w:t>
      </w:r>
      <w:r w:rsidR="00DA48D9" w:rsidRPr="00766831">
        <w:rPr>
          <w:rFonts w:eastAsia="Georgia"/>
        </w:rPr>
        <w:t xml:space="preserve"> with </w:t>
      </w:r>
      <w:r w:rsidR="00DA48D9">
        <w:rPr>
          <w:rFonts w:eastAsia="Georgia"/>
        </w:rPr>
        <w:t>devices</w:t>
      </w:r>
    </w:p>
    <w:p w14:paraId="099E822A" w14:textId="69968967" w:rsidR="004A68DB" w:rsidRDefault="00A13698" w:rsidP="00766831">
      <w:pPr>
        <w:pStyle w:val="PATHbodytext"/>
      </w:pPr>
      <w:r w:rsidRPr="00766831">
        <w:rPr>
          <w:rFonts w:eastAsia="Georgia"/>
        </w:rPr>
        <w:t xml:space="preserve">Below </w:t>
      </w:r>
      <w:r w:rsidR="00DA48D9">
        <w:rPr>
          <w:rFonts w:eastAsia="Georgia"/>
        </w:rPr>
        <w:t>is</w:t>
      </w:r>
      <w:r w:rsidRPr="00766831">
        <w:rPr>
          <w:rFonts w:eastAsia="Georgia"/>
        </w:rPr>
        <w:t xml:space="preserve"> a list of </w:t>
      </w:r>
      <w:r w:rsidR="00FD39B4">
        <w:rPr>
          <w:rFonts w:eastAsia="Georgia"/>
        </w:rPr>
        <w:t xml:space="preserve">the </w:t>
      </w:r>
      <w:r w:rsidRPr="00766831">
        <w:rPr>
          <w:rFonts w:eastAsia="Georgia"/>
        </w:rPr>
        <w:t>challenges</w:t>
      </w:r>
      <w:r w:rsidR="00FD39B4">
        <w:rPr>
          <w:rFonts w:eastAsia="Georgia"/>
        </w:rPr>
        <w:t xml:space="preserve"> that were</w:t>
      </w:r>
      <w:r w:rsidRPr="00766831">
        <w:rPr>
          <w:rFonts w:eastAsia="Georgia"/>
        </w:rPr>
        <w:t xml:space="preserve"> experienced with devices in Tanzania and Zambia while implementing the BID Initiative. When procuring devices</w:t>
      </w:r>
      <w:r w:rsidR="005D2ECF">
        <w:rPr>
          <w:rFonts w:eastAsia="Georgia"/>
        </w:rPr>
        <w:t>,</w:t>
      </w:r>
      <w:r w:rsidRPr="00766831">
        <w:rPr>
          <w:rFonts w:eastAsia="Georgia"/>
        </w:rPr>
        <w:t xml:space="preserve"> be sure to test each device before deployment to ensure </w:t>
      </w:r>
      <w:r w:rsidR="005D2ECF">
        <w:rPr>
          <w:rFonts w:eastAsia="Georgia"/>
        </w:rPr>
        <w:t xml:space="preserve">that </w:t>
      </w:r>
      <w:r w:rsidRPr="00766831">
        <w:rPr>
          <w:rFonts w:eastAsia="Georgia"/>
        </w:rPr>
        <w:t xml:space="preserve">there are no issues. </w:t>
      </w:r>
      <w:r w:rsidR="005D2ECF">
        <w:rPr>
          <w:rFonts w:eastAsia="Georgia"/>
        </w:rPr>
        <w:t>A</w:t>
      </w:r>
      <w:r>
        <w:rPr>
          <w:rFonts w:eastAsia="Georgia"/>
        </w:rPr>
        <w:t>fter</w:t>
      </w:r>
      <w:r w:rsidRPr="00766831">
        <w:rPr>
          <w:rFonts w:eastAsia="Georgia"/>
        </w:rPr>
        <w:t xml:space="preserve"> </w:t>
      </w:r>
      <w:r w:rsidR="005D2ECF" w:rsidRPr="00766831">
        <w:rPr>
          <w:rFonts w:eastAsia="Georgia"/>
        </w:rPr>
        <w:t xml:space="preserve">several years of </w:t>
      </w:r>
      <w:r w:rsidR="005D2ECF">
        <w:rPr>
          <w:rFonts w:eastAsia="Georgia"/>
        </w:rPr>
        <w:t>using a device</w:t>
      </w:r>
      <w:r w:rsidR="005D2ECF" w:rsidRPr="00766831">
        <w:rPr>
          <w:rFonts w:eastAsia="Georgia"/>
        </w:rPr>
        <w:t>, these challenges might emerge</w:t>
      </w:r>
      <w:r w:rsidR="005D2ECF">
        <w:rPr>
          <w:rFonts w:eastAsia="Georgia"/>
        </w:rPr>
        <w:t>;</w:t>
      </w:r>
      <w:r w:rsidRPr="00766831">
        <w:rPr>
          <w:rFonts w:eastAsia="Georgia"/>
        </w:rPr>
        <w:t xml:space="preserve"> it is important to document what those challenges are and the associated cost (e.g</w:t>
      </w:r>
      <w:r>
        <w:rPr>
          <w:rFonts w:eastAsia="Georgia"/>
        </w:rPr>
        <w:t>.</w:t>
      </w:r>
      <w:r w:rsidR="005D2ECF">
        <w:rPr>
          <w:rFonts w:eastAsia="Georgia"/>
        </w:rPr>
        <w:t>,</w:t>
      </w:r>
      <w:r w:rsidRPr="00766831">
        <w:rPr>
          <w:rFonts w:eastAsia="Georgia"/>
        </w:rPr>
        <w:t xml:space="preserve"> time to fix the device or the cost to procure a replacement device):</w:t>
      </w:r>
    </w:p>
    <w:p w14:paraId="20F44BEB" w14:textId="09183E7C" w:rsidR="004A68DB" w:rsidRPr="00766831" w:rsidRDefault="00A13698" w:rsidP="00766831">
      <w:pPr>
        <w:pStyle w:val="PATHbulletstyle1"/>
        <w:rPr>
          <w:rFonts w:eastAsia="Georgia"/>
        </w:rPr>
      </w:pPr>
      <w:r w:rsidRPr="00766831">
        <w:rPr>
          <w:rFonts w:eastAsia="Georgia"/>
        </w:rPr>
        <w:t>Equipment damaged or broken (e.g</w:t>
      </w:r>
      <w:r>
        <w:rPr>
          <w:rFonts w:eastAsia="Georgia"/>
        </w:rPr>
        <w:t>.</w:t>
      </w:r>
      <w:r w:rsidR="005D2ECF">
        <w:rPr>
          <w:rFonts w:eastAsia="Georgia"/>
        </w:rPr>
        <w:t>,</w:t>
      </w:r>
      <w:r w:rsidR="005D2ECF" w:rsidRPr="00766831">
        <w:rPr>
          <w:rFonts w:eastAsia="Georgia"/>
        </w:rPr>
        <w:t xml:space="preserve"> screen</w:t>
      </w:r>
      <w:r w:rsidRPr="00766831">
        <w:rPr>
          <w:rFonts w:eastAsia="Georgia"/>
        </w:rPr>
        <w:t xml:space="preserve"> cracked</w:t>
      </w:r>
      <w:r w:rsidR="005D2ECF">
        <w:rPr>
          <w:rFonts w:eastAsia="Georgia"/>
        </w:rPr>
        <w:t>,</w:t>
      </w:r>
      <w:r w:rsidRPr="00766831">
        <w:rPr>
          <w:rFonts w:eastAsia="Georgia"/>
        </w:rPr>
        <w:t xml:space="preserve"> which prevents data entry</w:t>
      </w:r>
      <w:r>
        <w:rPr>
          <w:rFonts w:eastAsia="Georgia"/>
        </w:rPr>
        <w:t>)</w:t>
      </w:r>
      <w:r w:rsidR="005D2ECF">
        <w:rPr>
          <w:rFonts w:eastAsia="Georgia"/>
        </w:rPr>
        <w:t>.</w:t>
      </w:r>
    </w:p>
    <w:p w14:paraId="571134DC" w14:textId="65CBDE8C" w:rsidR="004A68DB" w:rsidRPr="00766831" w:rsidRDefault="00A13698" w:rsidP="00766831">
      <w:pPr>
        <w:pStyle w:val="PATHbulletstyle1"/>
        <w:rPr>
          <w:rFonts w:eastAsia="Georgia"/>
        </w:rPr>
      </w:pPr>
      <w:r w:rsidRPr="00766831">
        <w:rPr>
          <w:rFonts w:eastAsia="Georgia"/>
        </w:rPr>
        <w:t xml:space="preserve">Equipment </w:t>
      </w:r>
      <w:r>
        <w:rPr>
          <w:rFonts w:eastAsia="Georgia"/>
        </w:rPr>
        <w:t>malfunction</w:t>
      </w:r>
      <w:r w:rsidR="005D2ECF">
        <w:rPr>
          <w:rFonts w:eastAsia="Georgia"/>
        </w:rPr>
        <w:t>ing</w:t>
      </w:r>
      <w:r>
        <w:rPr>
          <w:rFonts w:eastAsia="Georgia"/>
        </w:rPr>
        <w:t xml:space="preserve"> </w:t>
      </w:r>
      <w:r w:rsidR="005D2ECF">
        <w:rPr>
          <w:rFonts w:eastAsia="Georgia"/>
        </w:rPr>
        <w:t>(e.g.,</w:t>
      </w:r>
      <w:r w:rsidRPr="00766831">
        <w:rPr>
          <w:rFonts w:eastAsia="Georgia"/>
        </w:rPr>
        <w:t xml:space="preserve"> the operating system crashing repeatedly</w:t>
      </w:r>
      <w:r w:rsidR="005D2ECF">
        <w:rPr>
          <w:rFonts w:eastAsia="Georgia"/>
        </w:rPr>
        <w:t>).</w:t>
      </w:r>
      <w:r w:rsidRPr="00766831">
        <w:rPr>
          <w:rFonts w:eastAsia="Georgia"/>
        </w:rPr>
        <w:t xml:space="preserve"> </w:t>
      </w:r>
    </w:p>
    <w:p w14:paraId="4A25C87E" w14:textId="1F12AAB3" w:rsidR="004A68DB" w:rsidRPr="00766831" w:rsidRDefault="00A13698" w:rsidP="00766831">
      <w:pPr>
        <w:pStyle w:val="PATHbulletstyle1"/>
        <w:rPr>
          <w:rFonts w:eastAsia="Georgia"/>
        </w:rPr>
      </w:pPr>
      <w:r w:rsidRPr="00766831">
        <w:rPr>
          <w:rFonts w:eastAsia="Georgia"/>
        </w:rPr>
        <w:t>Equipment not charging due to damaged USB cable or USB port</w:t>
      </w:r>
      <w:r w:rsidR="005D2ECF">
        <w:rPr>
          <w:rFonts w:eastAsia="Georgia"/>
        </w:rPr>
        <w:t>.</w:t>
      </w:r>
    </w:p>
    <w:p w14:paraId="26896B2F" w14:textId="128FB7C7" w:rsidR="004A68DB" w:rsidRPr="00766831" w:rsidRDefault="00A13698" w:rsidP="00766831">
      <w:pPr>
        <w:pStyle w:val="PATHbulletstyle1"/>
        <w:rPr>
          <w:rFonts w:eastAsia="Georgia"/>
        </w:rPr>
      </w:pPr>
      <w:r w:rsidRPr="00766831">
        <w:rPr>
          <w:rFonts w:eastAsia="Georgia"/>
        </w:rPr>
        <w:t>Equipment battery not working</w:t>
      </w:r>
      <w:r w:rsidR="005D2ECF">
        <w:rPr>
          <w:rFonts w:eastAsia="Georgia"/>
        </w:rPr>
        <w:t>,</w:t>
      </w:r>
      <w:r w:rsidRPr="00766831">
        <w:rPr>
          <w:rFonts w:eastAsia="Georgia"/>
        </w:rPr>
        <w:t xml:space="preserve"> which </w:t>
      </w:r>
      <w:r w:rsidR="005D2ECF">
        <w:rPr>
          <w:rFonts w:eastAsia="Georgia"/>
        </w:rPr>
        <w:t>requires keeping</w:t>
      </w:r>
      <w:r w:rsidRPr="00766831">
        <w:rPr>
          <w:rFonts w:eastAsia="Georgia"/>
        </w:rPr>
        <w:t xml:space="preserve"> the device plugged into a power supply</w:t>
      </w:r>
      <w:r w:rsidR="005D2ECF">
        <w:rPr>
          <w:rFonts w:eastAsia="Georgia"/>
        </w:rPr>
        <w:t>.</w:t>
      </w:r>
    </w:p>
    <w:p w14:paraId="00E1A2A6" w14:textId="10D4C290" w:rsidR="004A68DB" w:rsidRPr="00766831" w:rsidRDefault="00A13698" w:rsidP="00766831">
      <w:pPr>
        <w:pStyle w:val="PATHbulletstyle1"/>
        <w:rPr>
          <w:rFonts w:eastAsia="Georgia"/>
        </w:rPr>
      </w:pPr>
      <w:r w:rsidRPr="00766831">
        <w:rPr>
          <w:rFonts w:eastAsia="Georgia"/>
        </w:rPr>
        <w:t>Equipment lost or stolen from the facility, including equipment taken home</w:t>
      </w:r>
      <w:r w:rsidR="005D2ECF">
        <w:rPr>
          <w:rFonts w:eastAsia="Georgia"/>
        </w:rPr>
        <w:t>.</w:t>
      </w:r>
    </w:p>
    <w:p w14:paraId="6B297319" w14:textId="7F0D1A14" w:rsidR="004A68DB" w:rsidRPr="00766831" w:rsidRDefault="00A13698" w:rsidP="00766831">
      <w:pPr>
        <w:pStyle w:val="PATHbulletstyle1"/>
        <w:rPr>
          <w:rFonts w:eastAsia="Georgia"/>
        </w:rPr>
      </w:pPr>
      <w:r w:rsidRPr="00766831">
        <w:rPr>
          <w:rFonts w:eastAsia="Georgia"/>
        </w:rPr>
        <w:t xml:space="preserve">Performance issues </w:t>
      </w:r>
      <w:r w:rsidR="005D2ECF">
        <w:rPr>
          <w:rFonts w:eastAsia="Georgia"/>
        </w:rPr>
        <w:t>(e.g.,</w:t>
      </w:r>
      <w:r w:rsidR="005D2ECF" w:rsidRPr="00766831">
        <w:rPr>
          <w:rFonts w:eastAsia="Georgia"/>
        </w:rPr>
        <w:t xml:space="preserve"> </w:t>
      </w:r>
      <w:r w:rsidRPr="00766831">
        <w:rPr>
          <w:rFonts w:eastAsia="Georgia"/>
        </w:rPr>
        <w:t xml:space="preserve">the screen freezing, </w:t>
      </w:r>
      <w:r w:rsidR="00015736" w:rsidRPr="00766831">
        <w:rPr>
          <w:rFonts w:eastAsia="Georgia"/>
        </w:rPr>
        <w:t xml:space="preserve">which </w:t>
      </w:r>
      <w:r w:rsidRPr="00766831">
        <w:rPr>
          <w:rFonts w:eastAsia="Georgia"/>
        </w:rPr>
        <w:t>requir</w:t>
      </w:r>
      <w:r w:rsidR="00015736">
        <w:rPr>
          <w:rFonts w:eastAsia="Georgia"/>
        </w:rPr>
        <w:t>es</w:t>
      </w:r>
      <w:r w:rsidRPr="00766831">
        <w:rPr>
          <w:rFonts w:eastAsia="Georgia"/>
        </w:rPr>
        <w:t xml:space="preserve"> the device to be restarted</w:t>
      </w:r>
      <w:r w:rsidR="005D2ECF">
        <w:rPr>
          <w:rFonts w:eastAsia="Georgia"/>
        </w:rPr>
        <w:t>).</w:t>
      </w:r>
    </w:p>
    <w:p w14:paraId="30317A26" w14:textId="34AE7EF5" w:rsidR="004A68DB" w:rsidRPr="00766831" w:rsidRDefault="00A13698" w:rsidP="00766831">
      <w:pPr>
        <w:pStyle w:val="PATHbulletstyle1"/>
        <w:rPr>
          <w:rFonts w:eastAsia="Georgia"/>
        </w:rPr>
      </w:pPr>
      <w:r w:rsidRPr="00766831">
        <w:rPr>
          <w:rFonts w:eastAsia="Georgia"/>
        </w:rPr>
        <w:t xml:space="preserve">SIM card not detected by the device, </w:t>
      </w:r>
      <w:r w:rsidR="00015736" w:rsidRPr="00766831">
        <w:rPr>
          <w:rFonts w:eastAsia="Georgia"/>
        </w:rPr>
        <w:t xml:space="preserve">which </w:t>
      </w:r>
      <w:r w:rsidRPr="00766831">
        <w:rPr>
          <w:rFonts w:eastAsia="Georgia"/>
        </w:rPr>
        <w:t>prevent</w:t>
      </w:r>
      <w:r w:rsidR="00015736">
        <w:rPr>
          <w:rFonts w:eastAsia="Georgia"/>
        </w:rPr>
        <w:t>s</w:t>
      </w:r>
      <w:r w:rsidRPr="00766831">
        <w:rPr>
          <w:rFonts w:eastAsia="Georgia"/>
        </w:rPr>
        <w:t xml:space="preserve"> the use of data bundles</w:t>
      </w:r>
      <w:r w:rsidR="005D2ECF">
        <w:rPr>
          <w:rFonts w:eastAsia="Georgia"/>
        </w:rPr>
        <w:t>.</w:t>
      </w:r>
    </w:p>
    <w:p w14:paraId="7527D0C1" w14:textId="0C120156" w:rsidR="004A68DB" w:rsidRPr="00766831" w:rsidRDefault="005D2ECF" w:rsidP="00766831">
      <w:pPr>
        <w:pStyle w:val="PATHbulletstyle1"/>
        <w:rPr>
          <w:rFonts w:eastAsia="Georgia"/>
        </w:rPr>
      </w:pPr>
      <w:r w:rsidRPr="00766831">
        <w:rPr>
          <w:rFonts w:eastAsia="Georgia"/>
        </w:rPr>
        <w:t xml:space="preserve">Lack of </w:t>
      </w:r>
      <w:r>
        <w:rPr>
          <w:rFonts w:eastAsia="Georgia"/>
        </w:rPr>
        <w:t>clarit</w:t>
      </w:r>
      <w:r w:rsidR="00A13698">
        <w:rPr>
          <w:rFonts w:eastAsia="Georgia"/>
        </w:rPr>
        <w:t>y</w:t>
      </w:r>
      <w:r w:rsidR="00A13698" w:rsidRPr="00766831">
        <w:rPr>
          <w:rFonts w:eastAsia="Georgia"/>
        </w:rPr>
        <w:t xml:space="preserve"> on who is responsible for replacing the device (e.g</w:t>
      </w:r>
      <w:r w:rsidR="00A13698">
        <w:rPr>
          <w:rFonts w:eastAsia="Georgia"/>
        </w:rPr>
        <w:t>.</w:t>
      </w:r>
      <w:r>
        <w:rPr>
          <w:rFonts w:eastAsia="Georgia"/>
        </w:rPr>
        <w:t>,</w:t>
      </w:r>
      <w:r w:rsidR="00A13698" w:rsidRPr="00766831">
        <w:rPr>
          <w:rFonts w:eastAsia="Georgia"/>
        </w:rPr>
        <w:t xml:space="preserve"> the facility or district</w:t>
      </w:r>
      <w:r w:rsidR="00A13698">
        <w:rPr>
          <w:rFonts w:eastAsia="Georgia"/>
        </w:rPr>
        <w:t>)</w:t>
      </w:r>
      <w:r>
        <w:rPr>
          <w:rFonts w:eastAsia="Georgia"/>
        </w:rPr>
        <w:t>.</w:t>
      </w:r>
    </w:p>
    <w:p w14:paraId="13806ADC" w14:textId="2696A181" w:rsidR="004A68DB" w:rsidRPr="00015736" w:rsidRDefault="005D2ECF">
      <w:pPr>
        <w:pStyle w:val="PATHbulletstyle1"/>
        <w:rPr>
          <w:rFonts w:eastAsia="Georgia"/>
        </w:rPr>
      </w:pPr>
      <w:r w:rsidRPr="00015736">
        <w:rPr>
          <w:rFonts w:eastAsia="Georgia"/>
        </w:rPr>
        <w:t xml:space="preserve">Outdated hardware, as well as </w:t>
      </w:r>
      <w:r w:rsidR="00A13698" w:rsidRPr="00015736">
        <w:rPr>
          <w:rFonts w:eastAsia="Georgia"/>
        </w:rPr>
        <w:t>wear and tear that causes the device to not function properly</w:t>
      </w:r>
      <w:r w:rsidRPr="00015736">
        <w:rPr>
          <w:rFonts w:eastAsia="Georgia"/>
        </w:rPr>
        <w:t>;</w:t>
      </w:r>
      <w:r w:rsidR="00A13698" w:rsidRPr="00015736">
        <w:rPr>
          <w:rFonts w:eastAsia="Georgia"/>
        </w:rPr>
        <w:t xml:space="preserve"> </w:t>
      </w:r>
      <w:r w:rsidRPr="00015736">
        <w:rPr>
          <w:rFonts w:eastAsia="Georgia"/>
        </w:rPr>
        <w:t>these</w:t>
      </w:r>
      <w:r w:rsidR="00A13698" w:rsidRPr="00015736">
        <w:rPr>
          <w:rFonts w:eastAsia="Georgia"/>
        </w:rPr>
        <w:t xml:space="preserve"> </w:t>
      </w:r>
      <w:r w:rsidRPr="00015736">
        <w:rPr>
          <w:rFonts w:eastAsia="Georgia"/>
        </w:rPr>
        <w:t>may mean that</w:t>
      </w:r>
      <w:r w:rsidR="00A13698" w:rsidRPr="00015736">
        <w:rPr>
          <w:rFonts w:eastAsia="Georgia"/>
        </w:rPr>
        <w:t xml:space="preserve"> purchasin</w:t>
      </w:r>
      <w:r w:rsidRPr="00015736">
        <w:rPr>
          <w:rFonts w:eastAsia="Georgia"/>
        </w:rPr>
        <w:t xml:space="preserve">g a new device </w:t>
      </w:r>
      <w:r w:rsidR="00015736" w:rsidRPr="00742B24">
        <w:rPr>
          <w:rFonts w:eastAsia="Georgia"/>
        </w:rPr>
        <w:t>would be</w:t>
      </w:r>
      <w:r w:rsidRPr="00015736">
        <w:rPr>
          <w:rFonts w:eastAsia="Georgia"/>
        </w:rPr>
        <w:t xml:space="preserve"> more cost-</w:t>
      </w:r>
      <w:r w:rsidR="00A13698" w:rsidRPr="00015736">
        <w:rPr>
          <w:rFonts w:eastAsia="Georgia"/>
        </w:rPr>
        <w:t xml:space="preserve">effective </w:t>
      </w:r>
      <w:r w:rsidRPr="00015736">
        <w:rPr>
          <w:rFonts w:eastAsia="Georgia"/>
        </w:rPr>
        <w:t>than repairing an</w:t>
      </w:r>
      <w:r w:rsidR="00A13698" w:rsidRPr="00015736">
        <w:rPr>
          <w:rFonts w:eastAsia="Georgia"/>
        </w:rPr>
        <w:t xml:space="preserve"> outdated device</w:t>
      </w:r>
      <w:r w:rsidRPr="00015736">
        <w:rPr>
          <w:rFonts w:eastAsia="Georgia"/>
        </w:rPr>
        <w:t>.</w:t>
      </w:r>
    </w:p>
    <w:p w14:paraId="40903F61" w14:textId="6A8263A9" w:rsidR="004A68DB" w:rsidRPr="00766831" w:rsidRDefault="00DA48D9" w:rsidP="00766831">
      <w:pPr>
        <w:pStyle w:val="PATHbodytext"/>
        <w:rPr>
          <w:rFonts w:eastAsia="Georgia"/>
        </w:rPr>
      </w:pPr>
      <w:r w:rsidRPr="00766831">
        <w:rPr>
          <w:rFonts w:eastAsia="Georgia"/>
        </w:rPr>
        <w:t>Table 1</w:t>
      </w:r>
      <w:r w:rsidR="00A13698" w:rsidRPr="00766831">
        <w:rPr>
          <w:rFonts w:eastAsia="Georgia"/>
        </w:rPr>
        <w:t xml:space="preserve"> below captures the different digital devices used in Tanzania and Zambia</w:t>
      </w:r>
      <w:r w:rsidR="00186BA5">
        <w:rPr>
          <w:rFonts w:eastAsia="Georgia"/>
        </w:rPr>
        <w:t>,</w:t>
      </w:r>
      <w:r w:rsidR="00A13698" w:rsidRPr="00766831">
        <w:rPr>
          <w:rFonts w:eastAsia="Georgia"/>
        </w:rPr>
        <w:t xml:space="preserve"> </w:t>
      </w:r>
      <w:r w:rsidR="00186BA5">
        <w:rPr>
          <w:rFonts w:eastAsia="Georgia"/>
        </w:rPr>
        <w:t xml:space="preserve">along </w:t>
      </w:r>
      <w:r w:rsidR="00015736">
        <w:rPr>
          <w:rFonts w:eastAsia="Georgia"/>
        </w:rPr>
        <w:t>with the typical</w:t>
      </w:r>
      <w:r w:rsidR="00015736" w:rsidRPr="00766831">
        <w:rPr>
          <w:rFonts w:eastAsia="Georgia"/>
        </w:rPr>
        <w:t xml:space="preserve"> </w:t>
      </w:r>
      <w:r w:rsidR="00A13698" w:rsidRPr="00766831">
        <w:rPr>
          <w:rFonts w:eastAsia="Georgia"/>
        </w:rPr>
        <w:t>l</w:t>
      </w:r>
      <w:r w:rsidR="00015736">
        <w:rPr>
          <w:rFonts w:eastAsia="Georgia"/>
        </w:rPr>
        <w:t>e</w:t>
      </w:r>
      <w:r w:rsidR="00A13698" w:rsidRPr="00766831">
        <w:rPr>
          <w:rFonts w:eastAsia="Georgia"/>
        </w:rPr>
        <w:t>ng</w:t>
      </w:r>
      <w:r w:rsidR="00015736">
        <w:rPr>
          <w:rFonts w:eastAsia="Georgia"/>
        </w:rPr>
        <w:t>th of time that</w:t>
      </w:r>
      <w:r w:rsidR="00A13698" w:rsidRPr="00766831">
        <w:rPr>
          <w:rFonts w:eastAsia="Georgia"/>
        </w:rPr>
        <w:t xml:space="preserve"> those devices can be used before needing replacement with a new device. Use th</w:t>
      </w:r>
      <w:r w:rsidR="00015736">
        <w:rPr>
          <w:rFonts w:eastAsia="Georgia"/>
        </w:rPr>
        <w:t>e</w:t>
      </w:r>
      <w:r w:rsidR="00A13698" w:rsidRPr="00766831">
        <w:rPr>
          <w:rFonts w:eastAsia="Georgia"/>
        </w:rPr>
        <w:t>s</w:t>
      </w:r>
      <w:r w:rsidR="00015736">
        <w:rPr>
          <w:rFonts w:eastAsia="Georgia"/>
        </w:rPr>
        <w:t>e</w:t>
      </w:r>
      <w:r w:rsidR="00A13698" w:rsidRPr="00766831">
        <w:rPr>
          <w:rFonts w:eastAsia="Georgia"/>
        </w:rPr>
        <w:t xml:space="preserve"> data for your planning estimates</w:t>
      </w:r>
      <w:r w:rsidR="00186BA5">
        <w:rPr>
          <w:rFonts w:eastAsia="Georgia"/>
        </w:rPr>
        <w:t>.</w:t>
      </w:r>
      <w:r w:rsidR="00A13698" w:rsidRPr="00766831">
        <w:rPr>
          <w:rFonts w:eastAsia="Georgia"/>
        </w:rPr>
        <w:t xml:space="preserve"> </w:t>
      </w:r>
      <w:r w:rsidR="00186BA5">
        <w:rPr>
          <w:rFonts w:eastAsia="Georgia"/>
        </w:rPr>
        <w:t>B</w:t>
      </w:r>
      <w:r w:rsidR="00A13698" w:rsidRPr="00766831">
        <w:rPr>
          <w:rFonts w:eastAsia="Georgia"/>
        </w:rPr>
        <w:t xml:space="preserve">e sure to contact local vendors in your country </w:t>
      </w:r>
      <w:r w:rsidR="00186BA5">
        <w:rPr>
          <w:rFonts w:eastAsia="Georgia"/>
        </w:rPr>
        <w:t xml:space="preserve">to get </w:t>
      </w:r>
      <w:r w:rsidR="00A13698" w:rsidRPr="00766831">
        <w:rPr>
          <w:rFonts w:eastAsia="Georgia"/>
        </w:rPr>
        <w:t>accurate costs o</w:t>
      </w:r>
      <w:r w:rsidR="00186BA5">
        <w:rPr>
          <w:rFonts w:eastAsia="Georgia"/>
        </w:rPr>
        <w:t>f</w:t>
      </w:r>
      <w:r w:rsidR="00A13698" w:rsidRPr="00766831">
        <w:rPr>
          <w:rFonts w:eastAsia="Georgia"/>
        </w:rPr>
        <w:t xml:space="preserve"> devices. </w:t>
      </w:r>
    </w:p>
    <w:p w14:paraId="78DC54AF" w14:textId="27363638" w:rsidR="004A68DB" w:rsidRPr="00766831" w:rsidRDefault="00DA48D9" w:rsidP="00766831">
      <w:pPr>
        <w:pStyle w:val="PATHbodytext"/>
        <w:outlineLvl w:val="0"/>
        <w:rPr>
          <w:rFonts w:eastAsia="Georgia"/>
          <w:b/>
        </w:rPr>
      </w:pPr>
      <w:r w:rsidRPr="00766831">
        <w:rPr>
          <w:rFonts w:eastAsia="Georgia"/>
          <w:b/>
        </w:rPr>
        <w:t>Table 1.</w:t>
      </w:r>
      <w:r w:rsidRPr="00DA48D9">
        <w:rPr>
          <w:rFonts w:eastAsia="Georgia"/>
          <w:b/>
        </w:rPr>
        <w:t xml:space="preserve"> </w:t>
      </w:r>
      <w:r w:rsidR="008C4D21">
        <w:rPr>
          <w:rFonts w:eastAsia="Georgia"/>
          <w:b/>
        </w:rPr>
        <w:t xml:space="preserve">Digital devices used </w:t>
      </w:r>
      <w:r w:rsidR="00D01248">
        <w:rPr>
          <w:rFonts w:eastAsia="Georgia"/>
          <w:b/>
        </w:rPr>
        <w:t xml:space="preserve">in </w:t>
      </w:r>
      <w:r w:rsidR="00D01248" w:rsidRPr="00D01248">
        <w:rPr>
          <w:rFonts w:eastAsia="Georgia"/>
          <w:b/>
        </w:rPr>
        <w:t>Tanzania and Zambia as part of the BID Initiative</w:t>
      </w:r>
      <w:r w:rsidRPr="00DA48D9">
        <w:rPr>
          <w:rFonts w:eastAsia="Georgia"/>
          <w:b/>
        </w:rPr>
        <w:t>.</w:t>
      </w:r>
    </w:p>
    <w:tbl>
      <w:tblPr>
        <w:tblStyle w:val="a"/>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5387"/>
      </w:tblGrid>
      <w:tr w:rsidR="004A68DB" w14:paraId="7EDA3166" w14:textId="77777777" w:rsidTr="00766831">
        <w:tc>
          <w:tcPr>
            <w:tcW w:w="4106" w:type="dxa"/>
          </w:tcPr>
          <w:p w14:paraId="37A9C5B8" w14:textId="65CAC46E" w:rsidR="004A68DB" w:rsidRPr="00766831" w:rsidRDefault="00A13698" w:rsidP="00766831">
            <w:pPr>
              <w:pStyle w:val="PATHtableheading"/>
              <w:rPr>
                <w:rFonts w:eastAsia="Georgia"/>
              </w:rPr>
            </w:pPr>
            <w:r w:rsidRPr="00766831">
              <w:rPr>
                <w:rFonts w:eastAsia="Georgia"/>
              </w:rPr>
              <w:t xml:space="preserve">Device </w:t>
            </w:r>
            <w:r w:rsidR="008C4D21">
              <w:rPr>
                <w:rFonts w:eastAsia="Georgia"/>
              </w:rPr>
              <w:t>type</w:t>
            </w:r>
          </w:p>
        </w:tc>
        <w:tc>
          <w:tcPr>
            <w:tcW w:w="5387" w:type="dxa"/>
          </w:tcPr>
          <w:p w14:paraId="0712FF56" w14:textId="2B8A0170" w:rsidR="004A68DB" w:rsidRPr="00766831" w:rsidRDefault="00A13698" w:rsidP="00766831">
            <w:pPr>
              <w:pStyle w:val="PATHtableheading"/>
              <w:rPr>
                <w:rFonts w:eastAsia="Georgia"/>
              </w:rPr>
            </w:pPr>
            <w:r w:rsidRPr="00766831">
              <w:rPr>
                <w:rFonts w:eastAsia="Georgia"/>
              </w:rPr>
              <w:t xml:space="preserve">Life </w:t>
            </w:r>
            <w:r w:rsidR="008C4D21">
              <w:rPr>
                <w:rFonts w:eastAsia="Georgia"/>
              </w:rPr>
              <w:t>span</w:t>
            </w:r>
            <w:r w:rsidR="008C4D21" w:rsidRPr="00766831">
              <w:rPr>
                <w:rFonts w:eastAsia="Georgia"/>
              </w:rPr>
              <w:t xml:space="preserve"> of </w:t>
            </w:r>
            <w:r w:rsidR="008C4D21">
              <w:rPr>
                <w:rFonts w:eastAsia="Georgia"/>
              </w:rPr>
              <w:t>device</w:t>
            </w:r>
          </w:p>
        </w:tc>
      </w:tr>
      <w:tr w:rsidR="004A68DB" w14:paraId="121C3590" w14:textId="77777777" w:rsidTr="00766831">
        <w:tc>
          <w:tcPr>
            <w:tcW w:w="4106" w:type="dxa"/>
          </w:tcPr>
          <w:p w14:paraId="13A607E0" w14:textId="6865F03D" w:rsidR="004A68DB" w:rsidRPr="00766831" w:rsidRDefault="00A13698" w:rsidP="00766831">
            <w:pPr>
              <w:pStyle w:val="PATHtabletext"/>
            </w:pPr>
            <w:r>
              <w:t>Tablet</w:t>
            </w:r>
          </w:p>
        </w:tc>
        <w:tc>
          <w:tcPr>
            <w:tcW w:w="5387" w:type="dxa"/>
          </w:tcPr>
          <w:p w14:paraId="6388CC8D" w14:textId="77777777" w:rsidR="004A68DB" w:rsidRPr="00766831" w:rsidRDefault="00A13698" w:rsidP="00766831">
            <w:pPr>
              <w:pStyle w:val="PATHtabletext"/>
            </w:pPr>
            <w:r w:rsidRPr="00766831">
              <w:t>4 years</w:t>
            </w:r>
          </w:p>
        </w:tc>
      </w:tr>
      <w:tr w:rsidR="004A68DB" w14:paraId="2341B171" w14:textId="77777777" w:rsidTr="00766831">
        <w:tc>
          <w:tcPr>
            <w:tcW w:w="4106" w:type="dxa"/>
          </w:tcPr>
          <w:p w14:paraId="5F3F7DD9" w14:textId="29BE4A19" w:rsidR="004A68DB" w:rsidRPr="00766831" w:rsidRDefault="00A13698" w:rsidP="00766831">
            <w:pPr>
              <w:pStyle w:val="PATHtabletext"/>
            </w:pPr>
            <w:r>
              <w:t>Laptop</w:t>
            </w:r>
          </w:p>
        </w:tc>
        <w:tc>
          <w:tcPr>
            <w:tcW w:w="5387" w:type="dxa"/>
          </w:tcPr>
          <w:p w14:paraId="21CBD1F0" w14:textId="77777777" w:rsidR="004A68DB" w:rsidRPr="00766831" w:rsidRDefault="00A13698" w:rsidP="00766831">
            <w:pPr>
              <w:pStyle w:val="PATHtabletext"/>
            </w:pPr>
            <w:r w:rsidRPr="00766831">
              <w:t>2 years</w:t>
            </w:r>
          </w:p>
        </w:tc>
      </w:tr>
      <w:tr w:rsidR="004A68DB" w14:paraId="2C9BC7AC" w14:textId="77777777" w:rsidTr="00766831">
        <w:tc>
          <w:tcPr>
            <w:tcW w:w="4106" w:type="dxa"/>
          </w:tcPr>
          <w:p w14:paraId="2A40F9F1" w14:textId="77777777" w:rsidR="004A68DB" w:rsidRPr="00766831" w:rsidRDefault="00A13698" w:rsidP="00766831">
            <w:pPr>
              <w:pStyle w:val="PATHtabletext"/>
            </w:pPr>
            <w:r w:rsidRPr="00766831">
              <w:t>Printer</w:t>
            </w:r>
          </w:p>
        </w:tc>
        <w:tc>
          <w:tcPr>
            <w:tcW w:w="5387" w:type="dxa"/>
          </w:tcPr>
          <w:p w14:paraId="19C16DBE" w14:textId="77777777" w:rsidR="004A68DB" w:rsidRPr="00766831" w:rsidRDefault="00A13698" w:rsidP="00766831">
            <w:pPr>
              <w:pStyle w:val="PATHtabletext"/>
            </w:pPr>
            <w:r w:rsidRPr="00766831">
              <w:t>5 years</w:t>
            </w:r>
          </w:p>
        </w:tc>
      </w:tr>
    </w:tbl>
    <w:p w14:paraId="356C1D34" w14:textId="042D772E" w:rsidR="004A68DB" w:rsidRPr="00766831" w:rsidRDefault="00A13698" w:rsidP="00766831">
      <w:pPr>
        <w:pStyle w:val="PATHheading2"/>
        <w:keepNext/>
        <w:spacing w:line="240" w:lineRule="auto"/>
        <w:rPr>
          <w:rFonts w:eastAsia="Helvetica Neue"/>
        </w:rPr>
      </w:pPr>
      <w:r w:rsidRPr="00766831">
        <w:rPr>
          <w:rFonts w:eastAsia="Helvetica Neue"/>
        </w:rPr>
        <w:lastRenderedPageBreak/>
        <w:t xml:space="preserve">Planning </w:t>
      </w:r>
      <w:r w:rsidR="00DA48D9">
        <w:rPr>
          <w:rFonts w:eastAsia="Helvetica Neue"/>
        </w:rPr>
        <w:t>considerations</w:t>
      </w:r>
    </w:p>
    <w:p w14:paraId="0FA92D22" w14:textId="5F41C7DF" w:rsidR="004A68DB" w:rsidRDefault="00A13698" w:rsidP="00766831">
      <w:pPr>
        <w:pStyle w:val="PATHbodytext"/>
        <w:keepNext/>
        <w:spacing w:line="240" w:lineRule="auto"/>
        <w:rPr>
          <w:rFonts w:eastAsia="Georgia"/>
        </w:rPr>
      </w:pPr>
      <w:r w:rsidRPr="00766831">
        <w:rPr>
          <w:rFonts w:eastAsia="Georgia"/>
        </w:rPr>
        <w:t>Based on the challenges listed above, below are suggestions of how to respond to these device issues during implementation and maintenance:</w:t>
      </w:r>
    </w:p>
    <w:p w14:paraId="2C9CED4A" w14:textId="26E0D387" w:rsidR="00DD33AF" w:rsidRPr="00766831" w:rsidRDefault="00DD33AF" w:rsidP="00742B24">
      <w:pPr>
        <w:pStyle w:val="PATHbulletstyle1"/>
        <w:rPr>
          <w:rFonts w:eastAsia="Georgia"/>
        </w:rPr>
      </w:pPr>
      <w:r w:rsidRPr="00766831">
        <w:rPr>
          <w:rFonts w:eastAsia="Georgia"/>
          <w:b/>
        </w:rPr>
        <w:t xml:space="preserve">Change </w:t>
      </w:r>
      <w:r>
        <w:rPr>
          <w:rFonts w:eastAsia="Georgia"/>
          <w:b/>
        </w:rPr>
        <w:t>management</w:t>
      </w:r>
      <w:r>
        <w:rPr>
          <w:rFonts w:eastAsia="Georgia"/>
        </w:rPr>
        <w:t xml:space="preserve">: Before contacting the help desk, ensure that </w:t>
      </w:r>
      <w:r w:rsidRPr="00766831">
        <w:rPr>
          <w:rFonts w:eastAsia="Georgia"/>
        </w:rPr>
        <w:t xml:space="preserve">the data use and device champion at the facility </w:t>
      </w:r>
      <w:r>
        <w:rPr>
          <w:rFonts w:eastAsia="Georgia"/>
        </w:rPr>
        <w:t xml:space="preserve">serves as the on-site support and </w:t>
      </w:r>
      <w:r w:rsidRPr="00766831">
        <w:rPr>
          <w:rFonts w:eastAsia="Georgia"/>
        </w:rPr>
        <w:t xml:space="preserve">takes responsibility </w:t>
      </w:r>
      <w:r>
        <w:rPr>
          <w:rFonts w:eastAsia="Georgia"/>
        </w:rPr>
        <w:t>for</w:t>
      </w:r>
      <w:r w:rsidRPr="00766831">
        <w:rPr>
          <w:rFonts w:eastAsia="Georgia"/>
        </w:rPr>
        <w:t xml:space="preserve"> resolving small issues </w:t>
      </w:r>
      <w:r>
        <w:rPr>
          <w:rFonts w:eastAsia="Georgia"/>
        </w:rPr>
        <w:t>(e.g.,</w:t>
      </w:r>
      <w:r w:rsidRPr="00766831">
        <w:rPr>
          <w:rFonts w:eastAsia="Georgia"/>
        </w:rPr>
        <w:t xml:space="preserve"> turning the device off and on, logging in and refreshing the application). This champion can also assess how health workers are coping with the new devices and systems, </w:t>
      </w:r>
      <w:r>
        <w:rPr>
          <w:rFonts w:eastAsia="Georgia"/>
        </w:rPr>
        <w:t>as well as document</w:t>
      </w:r>
      <w:r w:rsidRPr="00766831">
        <w:rPr>
          <w:rFonts w:eastAsia="Georgia"/>
        </w:rPr>
        <w:t xml:space="preserve"> and </w:t>
      </w:r>
      <w:r>
        <w:rPr>
          <w:rFonts w:eastAsia="Georgia"/>
        </w:rPr>
        <w:t>report</w:t>
      </w:r>
      <w:r w:rsidRPr="00766831">
        <w:rPr>
          <w:rFonts w:eastAsia="Georgia"/>
        </w:rPr>
        <w:t xml:space="preserve"> any areas where additional training may be needed</w:t>
      </w:r>
    </w:p>
    <w:p w14:paraId="683531A3" w14:textId="4DC8D693" w:rsidR="004A68DB" w:rsidRPr="00766831" w:rsidRDefault="00D01248" w:rsidP="00766831">
      <w:pPr>
        <w:pStyle w:val="PATHbulletstyle1"/>
      </w:pPr>
      <w:r>
        <w:rPr>
          <w:rFonts w:eastAsia="Georgia"/>
          <w:b/>
        </w:rPr>
        <w:t>Front</w:t>
      </w:r>
      <w:r w:rsidR="00A13698">
        <w:rPr>
          <w:rFonts w:eastAsia="Georgia"/>
          <w:b/>
        </w:rPr>
        <w:t>line</w:t>
      </w:r>
      <w:r w:rsidR="00A13698" w:rsidRPr="00766831">
        <w:rPr>
          <w:rFonts w:eastAsia="Georgia"/>
          <w:b/>
        </w:rPr>
        <w:t xml:space="preserve"> support/</w:t>
      </w:r>
      <w:r w:rsidR="00DA48D9">
        <w:rPr>
          <w:rFonts w:eastAsia="Georgia"/>
          <w:b/>
        </w:rPr>
        <w:t>help desk</w:t>
      </w:r>
      <w:r w:rsidR="00A13698" w:rsidRPr="00766831">
        <w:rPr>
          <w:rFonts w:eastAsia="Georgia"/>
        </w:rPr>
        <w:t xml:space="preserve">: When </w:t>
      </w:r>
      <w:r>
        <w:rPr>
          <w:rFonts w:eastAsia="Georgia"/>
        </w:rPr>
        <w:t xml:space="preserve">you </w:t>
      </w:r>
      <w:r w:rsidR="00A13698">
        <w:rPr>
          <w:rFonts w:eastAsia="Georgia"/>
        </w:rPr>
        <w:t xml:space="preserve">begin </w:t>
      </w:r>
      <w:r>
        <w:rPr>
          <w:rFonts w:eastAsia="Georgia"/>
        </w:rPr>
        <w:t xml:space="preserve">to experience </w:t>
      </w:r>
      <w:r w:rsidR="00A13698" w:rsidRPr="00766831">
        <w:rPr>
          <w:rFonts w:eastAsia="Georgia"/>
        </w:rPr>
        <w:t>challenges with a device, contact the help desk immediately. The help des</w:t>
      </w:r>
      <w:r w:rsidRPr="00766831">
        <w:rPr>
          <w:rFonts w:eastAsia="Georgia"/>
        </w:rPr>
        <w:t>k team, usually at the district</w:t>
      </w:r>
      <w:r>
        <w:rPr>
          <w:rFonts w:eastAsia="Georgia"/>
        </w:rPr>
        <w:t xml:space="preserve"> </w:t>
      </w:r>
      <w:r w:rsidR="00A13698" w:rsidRPr="00766831">
        <w:rPr>
          <w:rFonts w:eastAsia="Georgia"/>
        </w:rPr>
        <w:t>level, will he</w:t>
      </w:r>
      <w:r w:rsidRPr="00766831">
        <w:rPr>
          <w:rFonts w:eastAsia="Georgia"/>
        </w:rPr>
        <w:t>lp with initial troubleshooting</w:t>
      </w:r>
      <w:r>
        <w:rPr>
          <w:rFonts w:eastAsia="Georgia"/>
        </w:rPr>
        <w:t>.</w:t>
      </w:r>
      <w:r w:rsidR="00A13698">
        <w:rPr>
          <w:rFonts w:eastAsia="Georgia"/>
        </w:rPr>
        <w:t xml:space="preserve"> </w:t>
      </w:r>
      <w:r>
        <w:rPr>
          <w:rFonts w:eastAsia="Georgia"/>
        </w:rPr>
        <w:t>I</w:t>
      </w:r>
      <w:r w:rsidR="00A13698">
        <w:rPr>
          <w:rFonts w:eastAsia="Georgia"/>
        </w:rPr>
        <w:t>f</w:t>
      </w:r>
      <w:r w:rsidR="00A13698" w:rsidRPr="00766831">
        <w:rPr>
          <w:rFonts w:eastAsia="Georgia"/>
        </w:rPr>
        <w:t xml:space="preserve"> problems continue, escalate</w:t>
      </w:r>
      <w:r w:rsidRPr="00766831">
        <w:rPr>
          <w:rFonts w:eastAsia="Georgia"/>
        </w:rPr>
        <w:t xml:space="preserve"> </w:t>
      </w:r>
      <w:r>
        <w:rPr>
          <w:rFonts w:eastAsia="Georgia"/>
        </w:rPr>
        <w:t>the issue</w:t>
      </w:r>
      <w:r w:rsidR="00A13698">
        <w:rPr>
          <w:rFonts w:eastAsia="Georgia"/>
        </w:rPr>
        <w:t xml:space="preserve"> to </w:t>
      </w:r>
      <w:r>
        <w:rPr>
          <w:rFonts w:eastAsia="Georgia"/>
        </w:rPr>
        <w:t>information technology</w:t>
      </w:r>
      <w:r w:rsidR="00A13698" w:rsidRPr="00766831">
        <w:rPr>
          <w:rFonts w:eastAsia="Georgia"/>
        </w:rPr>
        <w:t xml:space="preserve"> professionals. Ensure that the device challenges </w:t>
      </w:r>
      <w:r w:rsidR="004065EA">
        <w:rPr>
          <w:rFonts w:eastAsia="Georgia"/>
        </w:rPr>
        <w:t>do</w:t>
      </w:r>
      <w:r w:rsidR="004065EA" w:rsidRPr="00766831">
        <w:rPr>
          <w:rFonts w:eastAsia="Georgia"/>
        </w:rPr>
        <w:t xml:space="preserve"> </w:t>
      </w:r>
      <w:r w:rsidR="00A13698" w:rsidRPr="00766831">
        <w:rPr>
          <w:rFonts w:eastAsia="Georgia"/>
        </w:rPr>
        <w:t xml:space="preserve">not prevent data from being collected.   </w:t>
      </w:r>
    </w:p>
    <w:p w14:paraId="5BBE3492" w14:textId="015D8BB4" w:rsidR="004A68DB" w:rsidRPr="00766831" w:rsidRDefault="00A13698" w:rsidP="00DD33AF">
      <w:pPr>
        <w:pStyle w:val="PATHbulletstyle2"/>
      </w:pPr>
      <w:r w:rsidRPr="00766831">
        <w:rPr>
          <w:rFonts w:eastAsia="Georgia"/>
          <w:b/>
        </w:rPr>
        <w:t>Equipment damaged or broken (screen, case)</w:t>
      </w:r>
      <w:r w:rsidRPr="00766831">
        <w:rPr>
          <w:rFonts w:eastAsia="Georgia"/>
        </w:rPr>
        <w:t>:</w:t>
      </w:r>
      <w:r w:rsidR="00172171" w:rsidRPr="00766831">
        <w:rPr>
          <w:rFonts w:eastAsia="Georgia"/>
        </w:rPr>
        <w:t xml:space="preserve"> </w:t>
      </w:r>
      <w:r w:rsidR="00172171">
        <w:rPr>
          <w:rFonts w:eastAsia="Georgia"/>
        </w:rPr>
        <w:t>If</w:t>
      </w:r>
      <w:r>
        <w:rPr>
          <w:rFonts w:eastAsia="Georgia"/>
        </w:rPr>
        <w:t xml:space="preserve"> </w:t>
      </w:r>
      <w:r w:rsidR="00172171">
        <w:rPr>
          <w:rFonts w:eastAsia="Georgia"/>
        </w:rPr>
        <w:t>a</w:t>
      </w:r>
      <w:r>
        <w:rPr>
          <w:rFonts w:eastAsia="Georgia"/>
        </w:rPr>
        <w:t xml:space="preserve"> </w:t>
      </w:r>
      <w:r w:rsidRPr="00766831">
        <w:rPr>
          <w:rFonts w:eastAsia="Georgia"/>
        </w:rPr>
        <w:t xml:space="preserve">device </w:t>
      </w:r>
      <w:r w:rsidR="00172171">
        <w:rPr>
          <w:rFonts w:eastAsia="Georgia"/>
        </w:rPr>
        <w:t>is</w:t>
      </w:r>
      <w:r>
        <w:rPr>
          <w:rFonts w:eastAsia="Georgia"/>
        </w:rPr>
        <w:t xml:space="preserve"> </w:t>
      </w:r>
      <w:r w:rsidR="00172171">
        <w:rPr>
          <w:rFonts w:eastAsia="Georgia"/>
        </w:rPr>
        <w:t>damaged</w:t>
      </w:r>
      <w:r w:rsidR="00172171" w:rsidRPr="00766831">
        <w:rPr>
          <w:rFonts w:eastAsia="Georgia"/>
        </w:rPr>
        <w:t xml:space="preserve"> </w:t>
      </w:r>
      <w:r w:rsidRPr="00766831">
        <w:rPr>
          <w:rFonts w:eastAsia="Georgia"/>
        </w:rPr>
        <w:t>or broken, phone the help desk to document information about that device (</w:t>
      </w:r>
      <w:r w:rsidR="00172171">
        <w:rPr>
          <w:rFonts w:eastAsia="Georgia"/>
        </w:rPr>
        <w:t xml:space="preserve">e.g., </w:t>
      </w:r>
      <w:r w:rsidRPr="00766831">
        <w:rPr>
          <w:rFonts w:eastAsia="Georgia"/>
        </w:rPr>
        <w:t>make, model</w:t>
      </w:r>
      <w:r w:rsidR="00172171">
        <w:rPr>
          <w:rFonts w:eastAsia="Georgia"/>
        </w:rPr>
        <w:t>,</w:t>
      </w:r>
      <w:r w:rsidRPr="00766831">
        <w:rPr>
          <w:rFonts w:eastAsia="Georgia"/>
        </w:rPr>
        <w:t xml:space="preserve"> which facility it belongs to) and arrange replacement of the device with </w:t>
      </w:r>
      <w:r w:rsidR="00777FC9">
        <w:rPr>
          <w:rFonts w:eastAsia="Georgia"/>
        </w:rPr>
        <w:t>a</w:t>
      </w:r>
      <w:r w:rsidRPr="00766831">
        <w:rPr>
          <w:rFonts w:eastAsia="Georgia"/>
        </w:rPr>
        <w:t xml:space="preserve"> new one. Document the </w:t>
      </w:r>
      <w:r w:rsidR="00172171">
        <w:rPr>
          <w:rFonts w:eastAsia="Georgia"/>
        </w:rPr>
        <w:t xml:space="preserve">cause or </w:t>
      </w:r>
      <w:r w:rsidR="00172171" w:rsidRPr="00766831">
        <w:rPr>
          <w:rFonts w:eastAsia="Georgia"/>
        </w:rPr>
        <w:t xml:space="preserve">reason for the </w:t>
      </w:r>
      <w:r w:rsidR="00172171">
        <w:rPr>
          <w:rFonts w:eastAsia="Georgia"/>
        </w:rPr>
        <w:t>break</w:t>
      </w:r>
      <w:r w:rsidRPr="00766831">
        <w:rPr>
          <w:rFonts w:eastAsia="Georgia"/>
        </w:rPr>
        <w:t xml:space="preserve"> or damage.</w:t>
      </w:r>
    </w:p>
    <w:p w14:paraId="2AF3B6A2" w14:textId="69FCD1DA" w:rsidR="004A68DB" w:rsidRPr="00766831" w:rsidRDefault="008F3A7F" w:rsidP="00DD33AF">
      <w:pPr>
        <w:pStyle w:val="PATHbulletstyle2"/>
      </w:pPr>
      <w:r>
        <w:rPr>
          <w:rFonts w:eastAsia="Georgia"/>
          <w:b/>
        </w:rPr>
        <w:t>E</w:t>
      </w:r>
      <w:r w:rsidR="00A13698">
        <w:rPr>
          <w:rFonts w:eastAsia="Georgia"/>
          <w:b/>
        </w:rPr>
        <w:t xml:space="preserve">quipment </w:t>
      </w:r>
      <w:r>
        <w:rPr>
          <w:rFonts w:eastAsia="Georgia"/>
          <w:b/>
        </w:rPr>
        <w:t xml:space="preserve">temporarily </w:t>
      </w:r>
      <w:r w:rsidR="00A13698">
        <w:rPr>
          <w:rFonts w:eastAsia="Georgia"/>
          <w:b/>
        </w:rPr>
        <w:t>malfunction</w:t>
      </w:r>
      <w:r>
        <w:rPr>
          <w:rFonts w:eastAsia="Georgia"/>
          <w:b/>
        </w:rPr>
        <w:t>ing</w:t>
      </w:r>
      <w:r w:rsidR="00A13698" w:rsidRPr="00766831">
        <w:rPr>
          <w:rFonts w:eastAsia="Georgia"/>
        </w:rPr>
        <w:t xml:space="preserve">: If the device malfunctions, report to the help desk. If the help desk </w:t>
      </w:r>
      <w:r w:rsidR="00172171">
        <w:rPr>
          <w:rFonts w:eastAsia="Georgia"/>
        </w:rPr>
        <w:t xml:space="preserve">or the information technology professional </w:t>
      </w:r>
      <w:r w:rsidR="00A13698" w:rsidRPr="00766831">
        <w:rPr>
          <w:rFonts w:eastAsia="Georgia"/>
        </w:rPr>
        <w:t>cannot resolve the issue</w:t>
      </w:r>
      <w:r w:rsidR="00A13698">
        <w:rPr>
          <w:rFonts w:eastAsia="Georgia"/>
        </w:rPr>
        <w:t xml:space="preserve">, </w:t>
      </w:r>
      <w:proofErr w:type="gramStart"/>
      <w:r w:rsidR="00172171">
        <w:rPr>
          <w:rFonts w:eastAsia="Georgia"/>
        </w:rPr>
        <w:t>make</w:t>
      </w:r>
      <w:r w:rsidR="00A13698" w:rsidRPr="00766831">
        <w:rPr>
          <w:rFonts w:eastAsia="Georgia"/>
        </w:rPr>
        <w:t xml:space="preserve"> arrangements</w:t>
      </w:r>
      <w:proofErr w:type="gramEnd"/>
      <w:r w:rsidR="00A13698" w:rsidRPr="00766831">
        <w:rPr>
          <w:rFonts w:eastAsia="Georgia"/>
        </w:rPr>
        <w:t xml:space="preserve"> to provide a temporary device and </w:t>
      </w:r>
      <w:r w:rsidR="00172171">
        <w:rPr>
          <w:rFonts w:eastAsia="Georgia"/>
        </w:rPr>
        <w:t>to repair</w:t>
      </w:r>
      <w:r w:rsidR="00A13698" w:rsidRPr="00766831">
        <w:rPr>
          <w:rFonts w:eastAsia="Georgia"/>
        </w:rPr>
        <w:t xml:space="preserve"> the current device</w:t>
      </w:r>
      <w:r w:rsidR="00172171" w:rsidRPr="00766831">
        <w:rPr>
          <w:rFonts w:eastAsia="Georgia"/>
        </w:rPr>
        <w:t>.</w:t>
      </w:r>
      <w:r w:rsidR="00A13698" w:rsidRPr="00766831">
        <w:rPr>
          <w:rFonts w:eastAsia="Georgia"/>
        </w:rPr>
        <w:t xml:space="preserve"> </w:t>
      </w:r>
    </w:p>
    <w:p w14:paraId="62B22669" w14:textId="230B8225" w:rsidR="004A68DB" w:rsidRPr="00742B24" w:rsidRDefault="00A13698" w:rsidP="00DD33AF">
      <w:pPr>
        <w:pStyle w:val="PATHbulletstyle2"/>
      </w:pPr>
      <w:r w:rsidRPr="00766831">
        <w:rPr>
          <w:rFonts w:eastAsia="Georgia"/>
          <w:b/>
        </w:rPr>
        <w:t>Tablet not synchronizing data</w:t>
      </w:r>
      <w:r w:rsidRPr="00766831">
        <w:rPr>
          <w:rFonts w:eastAsia="Georgia"/>
        </w:rPr>
        <w:t>:</w:t>
      </w:r>
      <w:r w:rsidRPr="00766831">
        <w:rPr>
          <w:rFonts w:eastAsia="Georgia"/>
          <w:b/>
        </w:rPr>
        <w:t xml:space="preserve"> </w:t>
      </w:r>
      <w:r w:rsidR="00172171">
        <w:rPr>
          <w:rFonts w:eastAsia="Georgia"/>
        </w:rPr>
        <w:t>C</w:t>
      </w:r>
      <w:r>
        <w:rPr>
          <w:rFonts w:eastAsia="Georgia"/>
        </w:rPr>
        <w:t xml:space="preserve">ontact </w:t>
      </w:r>
      <w:r w:rsidR="00172171">
        <w:rPr>
          <w:rFonts w:eastAsia="Georgia"/>
        </w:rPr>
        <w:t>the</w:t>
      </w:r>
      <w:r w:rsidR="00172171" w:rsidRPr="00766831">
        <w:rPr>
          <w:rFonts w:eastAsia="Georgia"/>
        </w:rPr>
        <w:t xml:space="preserve"> </w:t>
      </w:r>
      <w:r w:rsidRPr="00766831">
        <w:rPr>
          <w:rFonts w:eastAsia="Georgia"/>
        </w:rPr>
        <w:t>help desk</w:t>
      </w:r>
      <w:r w:rsidR="00172171">
        <w:rPr>
          <w:rFonts w:eastAsia="Georgia"/>
        </w:rPr>
        <w:t xml:space="preserve">, </w:t>
      </w:r>
      <w:r w:rsidR="000B1326">
        <w:rPr>
          <w:rFonts w:eastAsia="Georgia"/>
        </w:rPr>
        <w:t xml:space="preserve">and </w:t>
      </w:r>
      <w:r w:rsidR="00172171">
        <w:rPr>
          <w:rFonts w:eastAsia="Georgia"/>
        </w:rPr>
        <w:t>ask them</w:t>
      </w:r>
      <w:r w:rsidRPr="00766831">
        <w:rPr>
          <w:rFonts w:eastAsia="Georgia"/>
        </w:rPr>
        <w:t xml:space="preserve"> to run you through how to switch on and off the mobile data</w:t>
      </w:r>
      <w:r w:rsidR="00172171">
        <w:rPr>
          <w:rFonts w:eastAsia="Georgia"/>
        </w:rPr>
        <w:t>.</w:t>
      </w:r>
    </w:p>
    <w:p w14:paraId="0C7C713F" w14:textId="3376E0E1" w:rsidR="00766831" w:rsidRPr="00766831" w:rsidRDefault="00766831" w:rsidP="00DD33AF">
      <w:pPr>
        <w:pStyle w:val="PATHbulletstyle2"/>
      </w:pPr>
      <w:r w:rsidRPr="00766831">
        <w:rPr>
          <w:rFonts w:eastAsia="Georgia"/>
          <w:b/>
        </w:rPr>
        <w:t xml:space="preserve">Equipment not charging or </w:t>
      </w:r>
      <w:r>
        <w:rPr>
          <w:rFonts w:eastAsia="Georgia"/>
          <w:b/>
        </w:rPr>
        <w:t>equipment</w:t>
      </w:r>
      <w:r w:rsidRPr="00766831">
        <w:rPr>
          <w:rFonts w:eastAsia="Georgia"/>
          <w:b/>
        </w:rPr>
        <w:t xml:space="preserve"> battery not working</w:t>
      </w:r>
      <w:r w:rsidRPr="00766831">
        <w:rPr>
          <w:rFonts w:eastAsia="Georgia"/>
        </w:rPr>
        <w:t xml:space="preserve">: Call the help desk. The help desk should document whether the device is still under warranty and work with the local store/supplier to ascertain how to fix the problem. A temporary device should be provided </w:t>
      </w:r>
      <w:r w:rsidR="00380FB7">
        <w:rPr>
          <w:rFonts w:eastAsia="Georgia"/>
        </w:rPr>
        <w:t xml:space="preserve">by the proper authority </w:t>
      </w:r>
      <w:r w:rsidRPr="00766831">
        <w:rPr>
          <w:rFonts w:eastAsia="Georgia"/>
        </w:rPr>
        <w:t xml:space="preserve">while the facility’s device is in repair. </w:t>
      </w:r>
    </w:p>
    <w:p w14:paraId="1D11272D" w14:textId="560DD65D" w:rsidR="00766831" w:rsidRPr="00766831" w:rsidRDefault="00766831" w:rsidP="00DD33AF">
      <w:pPr>
        <w:pStyle w:val="PATHbulletstyle2"/>
        <w:rPr>
          <w:b/>
        </w:rPr>
      </w:pPr>
      <w:r w:rsidRPr="00766831">
        <w:rPr>
          <w:rFonts w:eastAsia="Georgia"/>
          <w:b/>
        </w:rPr>
        <w:t>Equipment lost or stolen</w:t>
      </w:r>
      <w:r w:rsidRPr="00766831">
        <w:rPr>
          <w:rFonts w:eastAsia="Georgia"/>
        </w:rPr>
        <w:t xml:space="preserve">: </w:t>
      </w:r>
      <w:r w:rsidR="00DD33AF">
        <w:rPr>
          <w:rFonts w:eastAsia="Georgia"/>
        </w:rPr>
        <w:t>C</w:t>
      </w:r>
      <w:r w:rsidRPr="00766831">
        <w:rPr>
          <w:rFonts w:eastAsia="Georgia"/>
        </w:rPr>
        <w:t xml:space="preserve">all the help desk to report the item as lost or stolen. </w:t>
      </w:r>
      <w:r w:rsidR="00DD33AF">
        <w:rPr>
          <w:rFonts w:eastAsia="Georgia"/>
        </w:rPr>
        <w:t>F</w:t>
      </w:r>
      <w:r w:rsidRPr="00766831">
        <w:rPr>
          <w:rFonts w:eastAsia="Georgia"/>
        </w:rPr>
        <w:t xml:space="preserve">ollow standard procedures </w:t>
      </w:r>
      <w:r w:rsidR="00DD33AF">
        <w:rPr>
          <w:rFonts w:eastAsia="Georgia"/>
        </w:rPr>
        <w:t>for</w:t>
      </w:r>
      <w:r w:rsidRPr="00766831">
        <w:rPr>
          <w:rFonts w:eastAsia="Georgia"/>
        </w:rPr>
        <w:t xml:space="preserve"> report</w:t>
      </w:r>
      <w:r w:rsidR="00DD33AF">
        <w:rPr>
          <w:rFonts w:eastAsia="Georgia"/>
        </w:rPr>
        <w:t>ing</w:t>
      </w:r>
      <w:r w:rsidRPr="00766831">
        <w:rPr>
          <w:rFonts w:eastAsia="Georgia"/>
        </w:rPr>
        <w:t xml:space="preserve"> stolen items (e.g.</w:t>
      </w:r>
      <w:r w:rsidR="00DD33AF">
        <w:rPr>
          <w:rFonts w:eastAsia="Georgia"/>
        </w:rPr>
        <w:t>,</w:t>
      </w:r>
      <w:r w:rsidRPr="00766831">
        <w:rPr>
          <w:rFonts w:eastAsia="Georgia"/>
        </w:rPr>
        <w:t xml:space="preserve"> police report). Consider using temporary solutions until a new device is procured. </w:t>
      </w:r>
    </w:p>
    <w:p w14:paraId="12D9F4B4" w14:textId="47857FFA" w:rsidR="00766831" w:rsidRPr="00742B24" w:rsidRDefault="00766831" w:rsidP="00DD33AF">
      <w:pPr>
        <w:pStyle w:val="PATHbulletstyle2"/>
        <w:rPr>
          <w:b/>
        </w:rPr>
      </w:pPr>
      <w:r w:rsidRPr="00766831">
        <w:rPr>
          <w:rFonts w:eastAsia="Georgia"/>
          <w:b/>
        </w:rPr>
        <w:t xml:space="preserve">Performance issues and SIM card not </w:t>
      </w:r>
      <w:r>
        <w:rPr>
          <w:rFonts w:eastAsia="Georgia"/>
          <w:b/>
          <w:szCs w:val="22"/>
        </w:rPr>
        <w:t>detected</w:t>
      </w:r>
      <w:r w:rsidRPr="00766831">
        <w:rPr>
          <w:rFonts w:eastAsia="Georgia"/>
        </w:rPr>
        <w:t xml:space="preserve">: Call the help desk and provide clear details on the performance issues. If the help desk or </w:t>
      </w:r>
      <w:r w:rsidR="00DD33AF">
        <w:rPr>
          <w:rFonts w:eastAsia="Georgia"/>
        </w:rPr>
        <w:t>information technology</w:t>
      </w:r>
      <w:r w:rsidRPr="00766831">
        <w:rPr>
          <w:rFonts w:eastAsia="Georgia"/>
        </w:rPr>
        <w:t xml:space="preserve"> professional cannot resolve the issue, request a temporary replacement. </w:t>
      </w:r>
    </w:p>
    <w:p w14:paraId="0E4B4D2F" w14:textId="77777777" w:rsidR="004A68DB" w:rsidRPr="00766831" w:rsidRDefault="00A13698" w:rsidP="00742B24">
      <w:pPr>
        <w:pStyle w:val="PATHheading2"/>
        <w:rPr>
          <w:rFonts w:eastAsia="Helvetica Neue"/>
        </w:rPr>
      </w:pPr>
      <w:r w:rsidRPr="00766831">
        <w:rPr>
          <w:rFonts w:eastAsia="Helvetica Neue"/>
        </w:rPr>
        <w:t>Conclusion</w:t>
      </w:r>
    </w:p>
    <w:p w14:paraId="79DCC57C" w14:textId="2399B5B2" w:rsidR="004A68DB" w:rsidRPr="00766831" w:rsidRDefault="00742955" w:rsidP="00766831">
      <w:pPr>
        <w:pStyle w:val="PATHbodytext"/>
        <w:rPr>
          <w:rFonts w:eastAsia="Georgia"/>
        </w:rPr>
      </w:pPr>
      <w:bookmarkStart w:id="0" w:name="_gjdgxs" w:colFirst="0" w:colLast="0"/>
      <w:bookmarkEnd w:id="0"/>
      <w:r>
        <w:rPr>
          <w:rFonts w:eastAsia="Georgia"/>
        </w:rPr>
        <w:t>A</w:t>
      </w:r>
      <w:r w:rsidR="00A13698" w:rsidRPr="00766831">
        <w:rPr>
          <w:rFonts w:eastAsia="Georgia"/>
        </w:rPr>
        <w:t xml:space="preserve">n equipment support strategy can provide clear guidance about how and to whom end users should report issues with devices. As the devices are used over the course of years, replacement of </w:t>
      </w:r>
      <w:r w:rsidR="00DD33AF">
        <w:rPr>
          <w:rFonts w:eastAsia="Georgia"/>
        </w:rPr>
        <w:t>information and communication technology</w:t>
      </w:r>
      <w:r w:rsidR="00DD33AF" w:rsidRPr="00766831">
        <w:rPr>
          <w:rFonts w:eastAsia="Georgia"/>
        </w:rPr>
        <w:t xml:space="preserve"> </w:t>
      </w:r>
      <w:r w:rsidR="00A13698" w:rsidRPr="00766831">
        <w:rPr>
          <w:rFonts w:eastAsia="Georgia"/>
        </w:rPr>
        <w:t>equipment is an inevitable task. Careful budgeting over time, based on the expected life</w:t>
      </w:r>
      <w:r w:rsidR="00DD33AF">
        <w:rPr>
          <w:rFonts w:eastAsia="Georgia"/>
        </w:rPr>
        <w:t xml:space="preserve"> </w:t>
      </w:r>
      <w:r w:rsidR="00A13698" w:rsidRPr="00766831">
        <w:rPr>
          <w:rFonts w:eastAsia="Georgia"/>
        </w:rPr>
        <w:t xml:space="preserve">cycles of equipment, </w:t>
      </w:r>
      <w:bookmarkStart w:id="1" w:name="_GoBack"/>
      <w:r w:rsidR="00DD33AF">
        <w:rPr>
          <w:rFonts w:eastAsia="Georgia"/>
        </w:rPr>
        <w:t>can</w:t>
      </w:r>
      <w:r w:rsidR="00DD33AF" w:rsidRPr="00766831">
        <w:rPr>
          <w:rFonts w:eastAsia="Georgia"/>
        </w:rPr>
        <w:t xml:space="preserve"> </w:t>
      </w:r>
      <w:r w:rsidR="00DD33AF">
        <w:rPr>
          <w:rFonts w:eastAsia="Georgia"/>
        </w:rPr>
        <w:t>make</w:t>
      </w:r>
      <w:r w:rsidR="00DD33AF" w:rsidRPr="00766831">
        <w:rPr>
          <w:rFonts w:eastAsia="Georgia"/>
        </w:rPr>
        <w:t xml:space="preserve"> </w:t>
      </w:r>
      <w:r w:rsidR="00A13698" w:rsidRPr="00766831">
        <w:rPr>
          <w:rFonts w:eastAsia="Georgia"/>
        </w:rPr>
        <w:t xml:space="preserve">the replacement </w:t>
      </w:r>
      <w:r w:rsidR="00DD33AF">
        <w:rPr>
          <w:rFonts w:eastAsia="Georgia"/>
        </w:rPr>
        <w:t>of equipment</w:t>
      </w:r>
      <w:r w:rsidR="00E1542F">
        <w:rPr>
          <w:rFonts w:eastAsia="Georgia"/>
        </w:rPr>
        <w:t xml:space="preserve"> an</w:t>
      </w:r>
      <w:r w:rsidR="00DD33AF">
        <w:rPr>
          <w:rFonts w:eastAsia="Georgia"/>
        </w:rPr>
        <w:t xml:space="preserve"> </w:t>
      </w:r>
      <w:r w:rsidR="00A13698" w:rsidRPr="00766831">
        <w:rPr>
          <w:rFonts w:eastAsia="Georgia"/>
        </w:rPr>
        <w:t>organized</w:t>
      </w:r>
      <w:r w:rsidR="00E1542F">
        <w:rPr>
          <w:rFonts w:eastAsia="Georgia"/>
        </w:rPr>
        <w:t xml:space="preserve"> process</w:t>
      </w:r>
      <w:r w:rsidR="00A13698" w:rsidRPr="00766831">
        <w:rPr>
          <w:rFonts w:eastAsia="Georgia"/>
        </w:rPr>
        <w:t xml:space="preserve"> with minimal disruption to staff and the work of the health facility</w:t>
      </w:r>
      <w:r w:rsidR="00E1542F">
        <w:rPr>
          <w:rFonts w:eastAsia="Georgia"/>
        </w:rPr>
        <w:t>, and can make the cost of replacement manageable</w:t>
      </w:r>
      <w:r w:rsidR="00A13698" w:rsidRPr="00766831">
        <w:rPr>
          <w:rFonts w:eastAsia="Georgia"/>
        </w:rPr>
        <w:t>.</w:t>
      </w:r>
      <w:bookmarkEnd w:id="1"/>
    </w:p>
    <w:p w14:paraId="259115D8" w14:textId="77777777" w:rsidR="004A68DB" w:rsidRDefault="004A68DB">
      <w:pPr>
        <w:jc w:val="both"/>
      </w:pPr>
    </w:p>
    <w:sectPr w:rsidR="004A68DB">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24191" w14:textId="77777777" w:rsidR="00F777BE" w:rsidRDefault="00F777BE" w:rsidP="000B1326">
      <w:pPr>
        <w:spacing w:after="0" w:line="240" w:lineRule="auto"/>
      </w:pPr>
      <w:r>
        <w:separator/>
      </w:r>
    </w:p>
  </w:endnote>
  <w:endnote w:type="continuationSeparator" w:id="0">
    <w:p w14:paraId="5B367931" w14:textId="77777777" w:rsidR="00F777BE" w:rsidRDefault="00F777BE" w:rsidP="000B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49837"/>
      <w:docPartObj>
        <w:docPartGallery w:val="Page Numbers (Bottom of Page)"/>
        <w:docPartUnique/>
      </w:docPartObj>
    </w:sdtPr>
    <w:sdtEndPr>
      <w:rPr>
        <w:rStyle w:val="PageNumber"/>
      </w:rPr>
    </w:sdtEndPr>
    <w:sdtContent>
      <w:p w14:paraId="0286DFB7" w14:textId="5DA79102" w:rsidR="000B1326" w:rsidRDefault="000B1326" w:rsidP="006960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D3376F" w14:textId="77777777" w:rsidR="000B1326" w:rsidRDefault="000B1326" w:rsidP="00742B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3027096"/>
      <w:docPartObj>
        <w:docPartGallery w:val="Page Numbers (Bottom of Page)"/>
        <w:docPartUnique/>
      </w:docPartObj>
    </w:sdtPr>
    <w:sdtEndPr>
      <w:rPr>
        <w:rStyle w:val="PageNumber"/>
      </w:rPr>
    </w:sdtEndPr>
    <w:sdtContent>
      <w:p w14:paraId="25FDE155" w14:textId="1F1A0A8D" w:rsidR="000B1326" w:rsidRDefault="000B1326" w:rsidP="006960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42B24">
          <w:rPr>
            <w:rStyle w:val="PageNumber"/>
            <w:noProof/>
          </w:rPr>
          <w:t>2</w:t>
        </w:r>
        <w:r>
          <w:rPr>
            <w:rStyle w:val="PageNumber"/>
          </w:rPr>
          <w:fldChar w:fldCharType="end"/>
        </w:r>
      </w:p>
    </w:sdtContent>
  </w:sdt>
  <w:p w14:paraId="47D055DC" w14:textId="77777777" w:rsidR="000B1326" w:rsidRDefault="000B1326" w:rsidP="00742B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743F2" w14:textId="77777777" w:rsidR="00F777BE" w:rsidRDefault="00F777BE" w:rsidP="000B1326">
      <w:pPr>
        <w:spacing w:after="0" w:line="240" w:lineRule="auto"/>
      </w:pPr>
      <w:r>
        <w:separator/>
      </w:r>
    </w:p>
  </w:footnote>
  <w:footnote w:type="continuationSeparator" w:id="0">
    <w:p w14:paraId="796739B9" w14:textId="77777777" w:rsidR="00F777BE" w:rsidRDefault="00F777BE" w:rsidP="000B1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1250"/>
    <w:multiLevelType w:val="hybridMultilevel"/>
    <w:tmpl w:val="9AD66DBE"/>
    <w:lvl w:ilvl="0" w:tplc="09EE4D7C">
      <w:start w:val="1"/>
      <w:numFmt w:val="bullet"/>
      <w:pStyle w:val="PATHtablebullet2"/>
      <w:lvlText w:val="­"/>
      <w:lvlJc w:val="left"/>
      <w:pPr>
        <w:ind w:left="216" w:hanging="360"/>
      </w:pPr>
      <w:rPr>
        <w:rFonts w:ascii="Courier New" w:hAnsi="Courier New"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 w15:restartNumberingAfterBreak="0">
    <w:nsid w:val="0CF77F51"/>
    <w:multiLevelType w:val="hybridMultilevel"/>
    <w:tmpl w:val="5F142124"/>
    <w:lvl w:ilvl="0" w:tplc="BC22F8DE">
      <w:start w:val="1"/>
      <w:numFmt w:val="bullet"/>
      <w:pStyle w:val="PATHtablebullet1"/>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793017"/>
    <w:multiLevelType w:val="multilevel"/>
    <w:tmpl w:val="47841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9B4E65"/>
    <w:multiLevelType w:val="multilevel"/>
    <w:tmpl w:val="97C273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A5F2826"/>
    <w:multiLevelType w:val="multilevel"/>
    <w:tmpl w:val="D8E8C3AA"/>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5" w15:restartNumberingAfterBreak="0">
    <w:nsid w:val="2BD712E8"/>
    <w:multiLevelType w:val="hybridMultilevel"/>
    <w:tmpl w:val="B9B4AAE2"/>
    <w:lvl w:ilvl="0" w:tplc="D85E0F5C">
      <w:start w:val="1"/>
      <w:numFmt w:val="bullet"/>
      <w:pStyle w:val="PATHbulletstyle1"/>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23A19"/>
    <w:multiLevelType w:val="multilevel"/>
    <w:tmpl w:val="1676F2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B2D1886"/>
    <w:multiLevelType w:val="multilevel"/>
    <w:tmpl w:val="ECBED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325544A"/>
    <w:multiLevelType w:val="multilevel"/>
    <w:tmpl w:val="9E9686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F304B79"/>
    <w:multiLevelType w:val="multilevel"/>
    <w:tmpl w:val="545269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37355F4"/>
    <w:multiLevelType w:val="hybridMultilevel"/>
    <w:tmpl w:val="BE66E896"/>
    <w:lvl w:ilvl="0" w:tplc="C874A6DC">
      <w:start w:val="1"/>
      <w:numFmt w:val="decimal"/>
      <w:pStyle w:val="PATHheading1numbered"/>
      <w:lvlText w:val="%1."/>
      <w:lvlJc w:val="left"/>
      <w:pPr>
        <w:ind w:left="360" w:hanging="360"/>
      </w:pPr>
      <w:rPr>
        <w:rFonts w:ascii="Calibri" w:hAnsi="Calibri" w:hint="default"/>
        <w:color w:val="00000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917C9C"/>
    <w:multiLevelType w:val="multilevel"/>
    <w:tmpl w:val="8EA49C68"/>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12" w15:restartNumberingAfterBreak="0">
    <w:nsid w:val="7E432C81"/>
    <w:multiLevelType w:val="hybridMultilevel"/>
    <w:tmpl w:val="96AE11D0"/>
    <w:lvl w:ilvl="0" w:tplc="B2DAD4BE">
      <w:start w:val="1"/>
      <w:numFmt w:val="bullet"/>
      <w:pStyle w:val="PATHbulletstyle2"/>
      <w:lvlText w:val=""/>
      <w:lvlJc w:val="left"/>
      <w:pPr>
        <w:ind w:left="720" w:hanging="360"/>
      </w:pPr>
      <w:rPr>
        <w:rFonts w:ascii="Symbol" w:hAnsi="Symbol" w:hint="default"/>
        <w:b/>
        <w:i w:val="0"/>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6"/>
  </w:num>
  <w:num w:numId="4">
    <w:abstractNumId w:val="11"/>
  </w:num>
  <w:num w:numId="5">
    <w:abstractNumId w:val="5"/>
  </w:num>
  <w:num w:numId="6">
    <w:abstractNumId w:val="12"/>
  </w:num>
  <w:num w:numId="7">
    <w:abstractNumId w:val="10"/>
  </w:num>
  <w:num w:numId="8">
    <w:abstractNumId w:val="1"/>
  </w:num>
  <w:num w:numId="9">
    <w:abstractNumId w:val="0"/>
  </w:num>
  <w:num w:numId="10">
    <w:abstractNumId w:val="9"/>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8DB"/>
    <w:rsid w:val="00015736"/>
    <w:rsid w:val="000B1326"/>
    <w:rsid w:val="00172171"/>
    <w:rsid w:val="00186BA5"/>
    <w:rsid w:val="0030490A"/>
    <w:rsid w:val="00380FB7"/>
    <w:rsid w:val="004065EA"/>
    <w:rsid w:val="004A68DB"/>
    <w:rsid w:val="00574818"/>
    <w:rsid w:val="00582E11"/>
    <w:rsid w:val="005D2ECF"/>
    <w:rsid w:val="00742955"/>
    <w:rsid w:val="00742B24"/>
    <w:rsid w:val="00766831"/>
    <w:rsid w:val="00777FC9"/>
    <w:rsid w:val="00801238"/>
    <w:rsid w:val="00802E09"/>
    <w:rsid w:val="008C4D21"/>
    <w:rsid w:val="008F3A7F"/>
    <w:rsid w:val="009802D9"/>
    <w:rsid w:val="00A13698"/>
    <w:rsid w:val="00C06C63"/>
    <w:rsid w:val="00D01248"/>
    <w:rsid w:val="00DA48D9"/>
    <w:rsid w:val="00DD33AF"/>
    <w:rsid w:val="00E1542F"/>
    <w:rsid w:val="00EE1355"/>
    <w:rsid w:val="00F777BE"/>
    <w:rsid w:val="00FD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3F11"/>
  <w15:docId w15:val="{F1F9638F-FB3C-C142-9BAE-A756039D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PATHbodytext">
    <w:name w:val="PATH body text"/>
    <w:basedOn w:val="Normal"/>
    <w:qFormat/>
    <w:rsid w:val="00DA48D9"/>
    <w:pPr>
      <w:spacing w:after="180" w:line="320" w:lineRule="atLeast"/>
    </w:pPr>
    <w:rPr>
      <w:rFonts w:ascii="Times New Roman" w:eastAsia="Times New Roman" w:hAnsi="Times New Roman" w:cs="Times New Roman"/>
      <w:szCs w:val="24"/>
    </w:rPr>
  </w:style>
  <w:style w:type="paragraph" w:customStyle="1" w:styleId="PATHbulletstyle1">
    <w:name w:val="PATH bullet style 1"/>
    <w:basedOn w:val="PATHbodytext"/>
    <w:qFormat/>
    <w:rsid w:val="00DA48D9"/>
    <w:pPr>
      <w:numPr>
        <w:numId w:val="5"/>
      </w:numPr>
      <w:spacing w:after="120" w:line="240" w:lineRule="atLeast"/>
      <w:mirrorIndents/>
    </w:pPr>
  </w:style>
  <w:style w:type="paragraph" w:customStyle="1" w:styleId="PATHbulletstyle2">
    <w:name w:val="PATH bullet style 2"/>
    <w:autoRedefine/>
    <w:qFormat/>
    <w:rsid w:val="00DD33AF"/>
    <w:pPr>
      <w:numPr>
        <w:numId w:val="6"/>
      </w:numPr>
      <w:tabs>
        <w:tab w:val="left" w:pos="360"/>
      </w:tabs>
      <w:spacing w:after="120" w:line="240" w:lineRule="atLeast"/>
    </w:pPr>
    <w:rPr>
      <w:rFonts w:ascii="Times New Roman" w:eastAsia="Times New Roman" w:hAnsi="Times New Roman" w:cs="Times New Roman"/>
      <w:szCs w:val="24"/>
    </w:rPr>
  </w:style>
  <w:style w:type="paragraph" w:customStyle="1" w:styleId="PATHcoverHeading">
    <w:name w:val="PATH cover Heading"/>
    <w:qFormat/>
    <w:rsid w:val="00DA48D9"/>
    <w:pPr>
      <w:tabs>
        <w:tab w:val="left" w:pos="5220"/>
      </w:tabs>
      <w:spacing w:after="0" w:line="240" w:lineRule="auto"/>
      <w:ind w:left="-540"/>
    </w:pPr>
    <w:rPr>
      <w:rFonts w:eastAsia="Times New Roman" w:cs="Times New Roman"/>
      <w:noProof/>
      <w:sz w:val="56"/>
      <w:szCs w:val="56"/>
    </w:rPr>
  </w:style>
  <w:style w:type="paragraph" w:customStyle="1" w:styleId="PATHcoverHeading-Green">
    <w:name w:val="PATH cover Heading - Green"/>
    <w:basedOn w:val="Normal"/>
    <w:qFormat/>
    <w:rsid w:val="00DA48D9"/>
    <w:pPr>
      <w:tabs>
        <w:tab w:val="left" w:pos="5220"/>
      </w:tabs>
      <w:spacing w:after="0" w:line="240" w:lineRule="auto"/>
    </w:pPr>
    <w:rPr>
      <w:rFonts w:eastAsia="Times New Roman" w:cs="Times New Roman"/>
      <w:noProof/>
      <w:color w:val="5C6F7C"/>
      <w:sz w:val="56"/>
      <w:szCs w:val="56"/>
    </w:rPr>
  </w:style>
  <w:style w:type="paragraph" w:customStyle="1" w:styleId="PATHcoverSidebarText">
    <w:name w:val="PATH cover Sidebar Text"/>
    <w:qFormat/>
    <w:rsid w:val="00DA48D9"/>
    <w:pPr>
      <w:spacing w:after="0" w:line="240" w:lineRule="auto"/>
    </w:pPr>
    <w:rPr>
      <w:rFonts w:eastAsia="Times New Roman" w:cs="Times New Roman"/>
    </w:rPr>
  </w:style>
  <w:style w:type="paragraph" w:customStyle="1" w:styleId="PATHcoverpagesidebartext">
    <w:name w:val="PATH cover page sidebar text"/>
    <w:basedOn w:val="PATHcoverSidebarText"/>
    <w:qFormat/>
    <w:rsid w:val="00DA48D9"/>
    <w:rPr>
      <w:color w:val="5C6F7C"/>
    </w:rPr>
  </w:style>
  <w:style w:type="paragraph" w:customStyle="1" w:styleId="PATHcoverpagesidebartextbold">
    <w:name w:val="PATH cover page sidebar text bold"/>
    <w:basedOn w:val="PATHcoverpagesidebartext"/>
    <w:qFormat/>
    <w:rsid w:val="00DA48D9"/>
    <w:rPr>
      <w:b/>
      <w:smallCaps/>
      <w:spacing w:val="20"/>
      <w:sz w:val="25"/>
    </w:rPr>
  </w:style>
  <w:style w:type="paragraph" w:customStyle="1" w:styleId="PATHcoverpagesubtitle">
    <w:name w:val="PATH cover page subtitle"/>
    <w:qFormat/>
    <w:rsid w:val="00DA48D9"/>
    <w:pPr>
      <w:tabs>
        <w:tab w:val="left" w:pos="5220"/>
      </w:tabs>
      <w:spacing w:after="0" w:line="520" w:lineRule="exact"/>
    </w:pPr>
    <w:rPr>
      <w:rFonts w:eastAsia="Times New Roman" w:cs="Times New Roman"/>
      <w:sz w:val="36"/>
      <w:szCs w:val="36"/>
    </w:rPr>
  </w:style>
  <w:style w:type="paragraph" w:customStyle="1" w:styleId="PATHcoverpagetitle">
    <w:name w:val="PATH cover page title"/>
    <w:basedOn w:val="PATHcoverHeading"/>
    <w:qFormat/>
    <w:rsid w:val="00DA48D9"/>
    <w:pPr>
      <w:ind w:left="0"/>
    </w:pPr>
    <w:rPr>
      <w:color w:val="5C6F7C"/>
    </w:rPr>
  </w:style>
  <w:style w:type="paragraph" w:customStyle="1" w:styleId="PATHcoverSidebarHeading">
    <w:name w:val="PATH cover Sidebar Heading"/>
    <w:qFormat/>
    <w:rsid w:val="00DA48D9"/>
    <w:pPr>
      <w:spacing w:after="0" w:line="240" w:lineRule="auto"/>
    </w:pPr>
    <w:rPr>
      <w:rFonts w:eastAsia="Times New Roman" w:cs="Times New Roman"/>
      <w:b/>
    </w:rPr>
  </w:style>
  <w:style w:type="paragraph" w:customStyle="1" w:styleId="PATHcoverSidebarHeading-BlueGreen">
    <w:name w:val="PATH cover Sidebar Heading - BlueGreen"/>
    <w:basedOn w:val="PATHcoverSidebarHeading"/>
    <w:qFormat/>
    <w:rsid w:val="00DA48D9"/>
    <w:rPr>
      <w:color w:val="5C6F7C"/>
    </w:rPr>
  </w:style>
  <w:style w:type="paragraph" w:customStyle="1" w:styleId="PATHcoverSidebarText-BlueGreen">
    <w:name w:val="PATH cover Sidebar Text - BlueGreen"/>
    <w:basedOn w:val="PATHcoverSidebarText"/>
    <w:qFormat/>
    <w:rsid w:val="00DA48D9"/>
    <w:rPr>
      <w:color w:val="5C6F7C"/>
    </w:rPr>
  </w:style>
  <w:style w:type="paragraph" w:customStyle="1" w:styleId="PATHcoverSidebartextbold">
    <w:name w:val="PATH cover Sidebar text bold"/>
    <w:basedOn w:val="PATHcoverSidebarText-BlueGreen"/>
    <w:qFormat/>
    <w:rsid w:val="00DA48D9"/>
    <w:rPr>
      <w:b/>
      <w:smallCaps/>
      <w:spacing w:val="20"/>
      <w:sz w:val="25"/>
    </w:rPr>
  </w:style>
  <w:style w:type="paragraph" w:customStyle="1" w:styleId="PATHfootnote">
    <w:name w:val="PATH footnote"/>
    <w:basedOn w:val="FootnoteText"/>
    <w:qFormat/>
    <w:rsid w:val="00DA48D9"/>
    <w:rPr>
      <w:rFonts w:ascii="Times New Roman" w:hAnsi="Times New Roman" w:cs="Times New Roman"/>
      <w:color w:val="595959"/>
      <w:sz w:val="16"/>
      <w:szCs w:val="18"/>
      <w:lang w:val="x-none" w:eastAsia="x-none"/>
    </w:rPr>
  </w:style>
  <w:style w:type="paragraph" w:styleId="FootnoteText">
    <w:name w:val="footnote text"/>
    <w:basedOn w:val="Normal"/>
    <w:link w:val="FootnoteTextChar"/>
    <w:uiPriority w:val="99"/>
    <w:semiHidden/>
    <w:unhideWhenUsed/>
    <w:rsid w:val="00DA48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48D9"/>
    <w:rPr>
      <w:sz w:val="20"/>
      <w:szCs w:val="20"/>
    </w:rPr>
  </w:style>
  <w:style w:type="paragraph" w:customStyle="1" w:styleId="PATHheading1">
    <w:name w:val="PATH heading 1"/>
    <w:basedOn w:val="Normal"/>
    <w:qFormat/>
    <w:rsid w:val="00DA48D9"/>
    <w:pPr>
      <w:spacing w:before="420" w:after="240" w:line="420" w:lineRule="exact"/>
    </w:pPr>
    <w:rPr>
      <w:rFonts w:eastAsia="Times New Roman" w:cs="Times New Roman"/>
      <w:b/>
      <w:sz w:val="36"/>
      <w:szCs w:val="24"/>
    </w:rPr>
  </w:style>
  <w:style w:type="paragraph" w:customStyle="1" w:styleId="PATHheading1numbered">
    <w:name w:val="PATH heading 1 numbered"/>
    <w:basedOn w:val="PATHheading1"/>
    <w:qFormat/>
    <w:rsid w:val="00DA48D9"/>
    <w:pPr>
      <w:numPr>
        <w:numId w:val="7"/>
      </w:numPr>
    </w:pPr>
  </w:style>
  <w:style w:type="paragraph" w:customStyle="1" w:styleId="PATHheading2">
    <w:name w:val="PATH heading 2"/>
    <w:basedOn w:val="PATHheading1"/>
    <w:qFormat/>
    <w:rsid w:val="00DA48D9"/>
    <w:pPr>
      <w:spacing w:after="320" w:line="360" w:lineRule="exact"/>
    </w:pPr>
    <w:rPr>
      <w:b w:val="0"/>
      <w:spacing w:val="5"/>
      <w:sz w:val="32"/>
    </w:rPr>
  </w:style>
  <w:style w:type="paragraph" w:customStyle="1" w:styleId="PATHheading3">
    <w:name w:val="PATH heading 3"/>
    <w:basedOn w:val="PATHheading2"/>
    <w:qFormat/>
    <w:rsid w:val="00DA48D9"/>
    <w:pPr>
      <w:spacing w:before="360" w:after="120" w:line="280" w:lineRule="exact"/>
    </w:pPr>
    <w:rPr>
      <w:rFonts w:ascii="Times New Roman" w:hAnsi="Times New Roman"/>
      <w:b/>
      <w:sz w:val="22"/>
    </w:rPr>
  </w:style>
  <w:style w:type="paragraph" w:customStyle="1" w:styleId="PATHheading4">
    <w:name w:val="PATH heading 4"/>
    <w:basedOn w:val="PATHheading3"/>
    <w:qFormat/>
    <w:rsid w:val="00DA48D9"/>
    <w:pPr>
      <w:spacing w:before="320"/>
    </w:pPr>
    <w:rPr>
      <w:b w:val="0"/>
      <w:i/>
    </w:rPr>
  </w:style>
  <w:style w:type="paragraph" w:customStyle="1" w:styleId="PATHreportheading1">
    <w:name w:val="PATH report heading 1"/>
    <w:basedOn w:val="Normal"/>
    <w:autoRedefine/>
    <w:qFormat/>
    <w:rsid w:val="00DA48D9"/>
    <w:pPr>
      <w:tabs>
        <w:tab w:val="left" w:pos="5220"/>
      </w:tabs>
      <w:spacing w:before="240" w:after="0" w:line="240" w:lineRule="auto"/>
      <w:ind w:left="-540"/>
    </w:pPr>
    <w:rPr>
      <w:rFonts w:eastAsia="Times New Roman" w:cs="Times New Roman"/>
      <w:sz w:val="28"/>
      <w:szCs w:val="36"/>
    </w:rPr>
  </w:style>
  <w:style w:type="paragraph" w:customStyle="1" w:styleId="PATHtabletext">
    <w:name w:val="PATH table text"/>
    <w:basedOn w:val="Normal"/>
    <w:autoRedefine/>
    <w:qFormat/>
    <w:rsid w:val="00DA48D9"/>
    <w:pPr>
      <w:spacing w:after="0" w:line="240" w:lineRule="auto"/>
    </w:pPr>
    <w:rPr>
      <w:rFonts w:cs="Times New Roman"/>
      <w:color w:val="000000"/>
      <w:sz w:val="19"/>
      <w:szCs w:val="24"/>
    </w:rPr>
  </w:style>
  <w:style w:type="paragraph" w:customStyle="1" w:styleId="PATHtablebullet1">
    <w:name w:val="PATH table bullet 1"/>
    <w:basedOn w:val="PATHtabletext"/>
    <w:qFormat/>
    <w:rsid w:val="00DA48D9"/>
    <w:pPr>
      <w:numPr>
        <w:numId w:val="8"/>
      </w:numPr>
    </w:pPr>
  </w:style>
  <w:style w:type="paragraph" w:customStyle="1" w:styleId="PATHtablebullet2">
    <w:name w:val="PATH table bullet 2"/>
    <w:basedOn w:val="PATHtablebullet1"/>
    <w:qFormat/>
    <w:rsid w:val="00DA48D9"/>
    <w:pPr>
      <w:numPr>
        <w:numId w:val="9"/>
      </w:numPr>
    </w:pPr>
  </w:style>
  <w:style w:type="paragraph" w:customStyle="1" w:styleId="PATHtableheading">
    <w:name w:val="PATH table heading"/>
    <w:basedOn w:val="Normal"/>
    <w:autoRedefine/>
    <w:qFormat/>
    <w:rsid w:val="00DA48D9"/>
    <w:pPr>
      <w:spacing w:after="0" w:line="240" w:lineRule="auto"/>
    </w:pPr>
    <w:rPr>
      <w:rFonts w:eastAsia="Times New Roman" w:cs="Times New Roman"/>
      <w:b/>
      <w:color w:val="000000"/>
      <w:sz w:val="19"/>
      <w:szCs w:val="24"/>
    </w:rPr>
  </w:style>
  <w:style w:type="paragraph" w:customStyle="1" w:styleId="PATHtableheader1">
    <w:name w:val="PATH table header1"/>
    <w:basedOn w:val="PATHtableheading"/>
    <w:rsid w:val="00DA48D9"/>
    <w:rPr>
      <w:bCs/>
    </w:rPr>
  </w:style>
  <w:style w:type="paragraph" w:customStyle="1" w:styleId="PATHtableheading1">
    <w:name w:val="PATH table heading 1"/>
    <w:basedOn w:val="Normal"/>
    <w:rsid w:val="00DA48D9"/>
    <w:pPr>
      <w:spacing w:after="0" w:line="240" w:lineRule="auto"/>
    </w:pPr>
    <w:rPr>
      <w:rFonts w:eastAsia="Times New Roman" w:cs="Times New Roman"/>
      <w:b/>
      <w:bCs/>
      <w:sz w:val="19"/>
      <w:szCs w:val="24"/>
    </w:rPr>
  </w:style>
  <w:style w:type="paragraph" w:styleId="BalloonText">
    <w:name w:val="Balloon Text"/>
    <w:basedOn w:val="Normal"/>
    <w:link w:val="BalloonTextChar"/>
    <w:uiPriority w:val="99"/>
    <w:semiHidden/>
    <w:unhideWhenUsed/>
    <w:rsid w:val="00802E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2E09"/>
    <w:rPr>
      <w:rFonts w:ascii="Times New Roman" w:hAnsi="Times New Roman" w:cs="Times New Roman"/>
      <w:sz w:val="18"/>
      <w:szCs w:val="18"/>
    </w:rPr>
  </w:style>
  <w:style w:type="paragraph" w:styleId="Revision">
    <w:name w:val="Revision"/>
    <w:hidden/>
    <w:uiPriority w:val="99"/>
    <w:semiHidden/>
    <w:rsid w:val="00802E09"/>
    <w:pPr>
      <w:spacing w:after="0" w:line="240" w:lineRule="auto"/>
    </w:pPr>
  </w:style>
  <w:style w:type="character" w:styleId="CommentReference">
    <w:name w:val="annotation reference"/>
    <w:basedOn w:val="DefaultParagraphFont"/>
    <w:uiPriority w:val="99"/>
    <w:semiHidden/>
    <w:unhideWhenUsed/>
    <w:rsid w:val="00766831"/>
    <w:rPr>
      <w:sz w:val="16"/>
      <w:szCs w:val="16"/>
    </w:rPr>
  </w:style>
  <w:style w:type="paragraph" w:styleId="CommentText">
    <w:name w:val="annotation text"/>
    <w:basedOn w:val="Normal"/>
    <w:link w:val="CommentTextChar"/>
    <w:uiPriority w:val="99"/>
    <w:semiHidden/>
    <w:unhideWhenUsed/>
    <w:rsid w:val="00766831"/>
    <w:pPr>
      <w:spacing w:line="240" w:lineRule="auto"/>
    </w:pPr>
    <w:rPr>
      <w:sz w:val="20"/>
      <w:szCs w:val="20"/>
    </w:rPr>
  </w:style>
  <w:style w:type="character" w:customStyle="1" w:styleId="CommentTextChar">
    <w:name w:val="Comment Text Char"/>
    <w:basedOn w:val="DefaultParagraphFont"/>
    <w:link w:val="CommentText"/>
    <w:uiPriority w:val="99"/>
    <w:semiHidden/>
    <w:rsid w:val="00766831"/>
    <w:rPr>
      <w:sz w:val="20"/>
      <w:szCs w:val="20"/>
    </w:rPr>
  </w:style>
  <w:style w:type="paragraph" w:styleId="CommentSubject">
    <w:name w:val="annotation subject"/>
    <w:basedOn w:val="CommentText"/>
    <w:next w:val="CommentText"/>
    <w:link w:val="CommentSubjectChar"/>
    <w:uiPriority w:val="99"/>
    <w:semiHidden/>
    <w:unhideWhenUsed/>
    <w:rsid w:val="00766831"/>
    <w:rPr>
      <w:b/>
      <w:bCs/>
    </w:rPr>
  </w:style>
  <w:style w:type="character" w:customStyle="1" w:styleId="CommentSubjectChar">
    <w:name w:val="Comment Subject Char"/>
    <w:basedOn w:val="CommentTextChar"/>
    <w:link w:val="CommentSubject"/>
    <w:uiPriority w:val="99"/>
    <w:semiHidden/>
    <w:rsid w:val="00766831"/>
    <w:rPr>
      <w:b/>
      <w:bCs/>
      <w:sz w:val="20"/>
      <w:szCs w:val="20"/>
    </w:rPr>
  </w:style>
  <w:style w:type="paragraph" w:styleId="Header">
    <w:name w:val="header"/>
    <w:basedOn w:val="Normal"/>
    <w:link w:val="HeaderChar"/>
    <w:uiPriority w:val="99"/>
    <w:unhideWhenUsed/>
    <w:rsid w:val="000B1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326"/>
  </w:style>
  <w:style w:type="paragraph" w:styleId="Footer">
    <w:name w:val="footer"/>
    <w:basedOn w:val="Normal"/>
    <w:link w:val="FooterChar"/>
    <w:uiPriority w:val="99"/>
    <w:unhideWhenUsed/>
    <w:rsid w:val="000B1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326"/>
  </w:style>
  <w:style w:type="character" w:styleId="PageNumber">
    <w:name w:val="page number"/>
    <w:basedOn w:val="DefaultParagraphFont"/>
    <w:uiPriority w:val="99"/>
    <w:semiHidden/>
    <w:unhideWhenUsed/>
    <w:rsid w:val="000B1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8F9673265CC4DB58C13F390224705" ma:contentTypeVersion="6" ma:contentTypeDescription="Create a new document." ma:contentTypeScope="" ma:versionID="aafe831428725082faa91201fd68581a">
  <xsd:schema xmlns:xsd="http://www.w3.org/2001/XMLSchema" xmlns:xs="http://www.w3.org/2001/XMLSchema" xmlns:p="http://schemas.microsoft.com/office/2006/metadata/properties" xmlns:ns2="eb637542-5862-483f-aa7d-8bc569f1c6f1" xmlns:ns3="976f1790-4978-47c4-9f92-12b79e59e488" targetNamespace="http://schemas.microsoft.com/office/2006/metadata/properties" ma:root="true" ma:fieldsID="7ff3bd2e4cc1eea41380674e189bd9f6" ns2:_="" ns3:_="">
    <xsd:import namespace="eb637542-5862-483f-aa7d-8bc569f1c6f1"/>
    <xsd:import namespace="976f1790-4978-47c4-9f92-12b79e59e4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37542-5862-483f-aa7d-8bc569f1c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f1790-4978-47c4-9f92-12b79e59e4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E0EE11-4D41-4E17-A5AE-F5801812F1CF}"/>
</file>

<file path=customXml/itemProps2.xml><?xml version="1.0" encoding="utf-8"?>
<ds:datastoreItem xmlns:ds="http://schemas.openxmlformats.org/officeDocument/2006/customXml" ds:itemID="{A4808A4D-825B-4340-995B-2B5482803A41}"/>
</file>

<file path=customXml/itemProps3.xml><?xml version="1.0" encoding="utf-8"?>
<ds:datastoreItem xmlns:ds="http://schemas.openxmlformats.org/officeDocument/2006/customXml" ds:itemID="{9878E3B0-C36C-4A6C-A0B7-147E9ECD2587}"/>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Laura</dc:creator>
  <cp:lastModifiedBy>Werner, Laurie</cp:lastModifiedBy>
  <cp:revision>2</cp:revision>
  <dcterms:created xsi:type="dcterms:W3CDTF">2018-08-19T17:26:00Z</dcterms:created>
  <dcterms:modified xsi:type="dcterms:W3CDTF">2018-08-19T17:26:00Z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0x0101003378F9673265CC4DB58C13F390224705</vt:lpwstr>
  </property>
</Properties>
</file>